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57" w:rsidRPr="00367F8E" w:rsidRDefault="00692457" w:rsidP="0035594E">
      <w:pPr>
        <w:spacing w:afterLines="200"/>
        <w:jc w:val="center"/>
        <w:rPr>
          <w:sz w:val="44"/>
        </w:rPr>
      </w:pPr>
      <w:r w:rsidRPr="00367F8E">
        <w:rPr>
          <w:rFonts w:hint="eastAsia"/>
          <w:sz w:val="44"/>
        </w:rPr>
        <w:t>吉林省延吉市人民法院</w:t>
      </w:r>
    </w:p>
    <w:p w:rsidR="00692457" w:rsidRPr="00367F8E" w:rsidRDefault="00692457" w:rsidP="0035594E">
      <w:pPr>
        <w:spacing w:afterLines="100" w:line="640" w:lineRule="exact"/>
        <w:jc w:val="center"/>
        <w:rPr>
          <w:b/>
          <w:sz w:val="52"/>
        </w:rPr>
      </w:pPr>
      <w:r w:rsidRPr="00367F8E">
        <w:rPr>
          <w:rFonts w:hint="eastAsia"/>
          <w:b/>
          <w:sz w:val="52"/>
        </w:rPr>
        <w:t>行政判决书</w:t>
      </w:r>
    </w:p>
    <w:p w:rsidR="009D513A" w:rsidRPr="0035594E" w:rsidRDefault="009D513A" w:rsidP="009D513A">
      <w:pPr>
        <w:pStyle w:val="a4"/>
        <w:spacing w:line="360" w:lineRule="auto"/>
        <w:rPr>
          <w:rFonts w:ascii="仿宋_GB2312" w:eastAsia="仿宋_GB2312" w:hAnsiTheme="minorEastAsia" w:hint="eastAsia"/>
          <w:b w:val="0"/>
          <w:bCs w:val="0"/>
          <w:szCs w:val="32"/>
        </w:rPr>
      </w:pPr>
      <w:r w:rsidRPr="00367F8E">
        <w:rPr>
          <w:rFonts w:ascii="仿宋_GB2312" w:eastAsia="仿宋_GB2312" w:hAnsi="仿宋_GB2312" w:hint="eastAsia"/>
          <w:b w:val="0"/>
          <w:bCs w:val="0"/>
          <w:szCs w:val="32"/>
        </w:rPr>
        <w:t xml:space="preserve">                        </w:t>
      </w:r>
      <w:r w:rsidRPr="00367F8E">
        <w:rPr>
          <w:rFonts w:asciiTheme="minorEastAsia" w:eastAsiaTheme="minorEastAsia" w:hAnsiTheme="minorEastAsia" w:hint="eastAsia"/>
          <w:b w:val="0"/>
          <w:bCs w:val="0"/>
          <w:szCs w:val="32"/>
        </w:rPr>
        <w:t xml:space="preserve"> </w:t>
      </w:r>
      <w:r w:rsidRPr="0035594E">
        <w:rPr>
          <w:rFonts w:ascii="仿宋_GB2312" w:eastAsia="仿宋_GB2312" w:hAnsiTheme="minorEastAsia" w:hint="eastAsia"/>
          <w:b w:val="0"/>
          <w:bCs w:val="0"/>
          <w:szCs w:val="32"/>
        </w:rPr>
        <w:t xml:space="preserve">  （</w:t>
      </w:r>
      <w:r w:rsidR="003F2769" w:rsidRPr="0035594E">
        <w:rPr>
          <w:rFonts w:ascii="仿宋_GB2312" w:eastAsia="仿宋_GB2312" w:hAnsiTheme="minorEastAsia" w:hint="eastAsia"/>
          <w:b w:val="0"/>
          <w:bCs w:val="0"/>
          <w:szCs w:val="32"/>
        </w:rPr>
        <w:t>2019</w:t>
      </w:r>
      <w:r w:rsidRPr="0035594E">
        <w:rPr>
          <w:rFonts w:ascii="仿宋_GB2312" w:eastAsia="仿宋_GB2312" w:hAnsiTheme="minorEastAsia" w:hint="eastAsia"/>
          <w:b w:val="0"/>
          <w:bCs w:val="0"/>
          <w:szCs w:val="32"/>
        </w:rPr>
        <w:t>）吉2401行初</w:t>
      </w:r>
      <w:r w:rsidR="003F2769" w:rsidRPr="0035594E">
        <w:rPr>
          <w:rFonts w:ascii="仿宋_GB2312" w:eastAsia="仿宋_GB2312" w:hAnsiTheme="minorEastAsia" w:hint="eastAsia"/>
          <w:b w:val="0"/>
          <w:bCs w:val="0"/>
          <w:szCs w:val="32"/>
        </w:rPr>
        <w:t>9</w:t>
      </w:r>
      <w:r w:rsidRPr="0035594E">
        <w:rPr>
          <w:rFonts w:ascii="仿宋_GB2312" w:eastAsia="仿宋_GB2312" w:hAnsiTheme="minorEastAsia" w:hint="eastAsia"/>
          <w:b w:val="0"/>
          <w:bCs w:val="0"/>
          <w:szCs w:val="32"/>
        </w:rPr>
        <w:t>2号</w:t>
      </w:r>
    </w:p>
    <w:p w:rsidR="009D513A" w:rsidRPr="00367F8E" w:rsidRDefault="009D513A" w:rsidP="009D513A">
      <w:pPr>
        <w:widowControl/>
        <w:spacing w:line="360" w:lineRule="auto"/>
        <w:ind w:firstLineChars="200" w:firstLine="640"/>
        <w:rPr>
          <w:rFonts w:ascii="仿宋_GB2312" w:eastAsia="仿宋_GB2312" w:hAnsi="宋体" w:cs="宋体"/>
          <w:kern w:val="0"/>
          <w:sz w:val="32"/>
          <w:szCs w:val="32"/>
        </w:rPr>
      </w:pPr>
      <w:r w:rsidRPr="00367F8E">
        <w:rPr>
          <w:rFonts w:ascii="仿宋_GB2312" w:eastAsia="仿宋_GB2312" w:hAnsiTheme="minorEastAsia" w:cs="FangSong" w:hint="eastAsia"/>
          <w:sz w:val="32"/>
          <w:szCs w:val="32"/>
        </w:rPr>
        <w:t>公益诉讼起诉人敦化市人民检察院，住所地：敦化市沿江路</w:t>
      </w:r>
      <w:r w:rsidRPr="00367F8E">
        <w:rPr>
          <w:rFonts w:ascii="仿宋_GB2312" w:eastAsia="仿宋_GB2312" w:hAnsi="宋体" w:cs="宋体" w:hint="eastAsia"/>
          <w:kern w:val="0"/>
          <w:sz w:val="32"/>
          <w:szCs w:val="32"/>
        </w:rPr>
        <w:t>。</w:t>
      </w:r>
    </w:p>
    <w:p w:rsidR="009D513A" w:rsidRPr="00367F8E" w:rsidRDefault="009D513A" w:rsidP="009D513A">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法定代表人宋志强，检察长。</w:t>
      </w:r>
    </w:p>
    <w:p w:rsidR="009D513A" w:rsidRPr="00367F8E" w:rsidRDefault="009D513A" w:rsidP="009D513A">
      <w:pPr>
        <w:widowControl/>
        <w:spacing w:line="360" w:lineRule="auto"/>
        <w:ind w:firstLineChars="200" w:firstLine="640"/>
        <w:rPr>
          <w:rFonts w:ascii="仿宋_GB2312" w:eastAsia="仿宋_GB2312" w:hAnsi="宋体"/>
          <w:sz w:val="32"/>
          <w:szCs w:val="32"/>
        </w:rPr>
      </w:pPr>
      <w:r w:rsidRPr="00367F8E">
        <w:rPr>
          <w:rFonts w:ascii="仿宋_GB2312" w:eastAsia="仿宋_GB2312" w:hAnsi="宋体" w:cs="宋体" w:hint="eastAsia"/>
          <w:kern w:val="0"/>
          <w:sz w:val="32"/>
          <w:szCs w:val="32"/>
        </w:rPr>
        <w:t>参加诉讼人员</w:t>
      </w:r>
      <w:r w:rsidRPr="00367F8E">
        <w:rPr>
          <w:rFonts w:ascii="仿宋_GB2312" w:eastAsia="仿宋_GB2312" w:hAnsiTheme="minorEastAsia" w:cs="FangSong" w:hint="eastAsia"/>
          <w:sz w:val="32"/>
          <w:szCs w:val="32"/>
        </w:rPr>
        <w:t>谭晓强</w:t>
      </w:r>
      <w:r w:rsidRPr="00367F8E">
        <w:rPr>
          <w:rFonts w:ascii="仿宋_GB2312" w:eastAsia="仿宋_GB2312" w:hAnsi="宋体" w:hint="eastAsia"/>
          <w:sz w:val="32"/>
          <w:szCs w:val="32"/>
        </w:rPr>
        <w:t>，</w:t>
      </w:r>
      <w:r w:rsidR="003F2769" w:rsidRPr="00367F8E">
        <w:rPr>
          <w:rFonts w:ascii="仿宋_GB2312" w:eastAsia="仿宋_GB2312" w:hAnsi="宋体" w:hint="eastAsia"/>
          <w:sz w:val="32"/>
          <w:szCs w:val="32"/>
        </w:rPr>
        <w:t>检察部副部长</w:t>
      </w:r>
      <w:r w:rsidRPr="00367F8E">
        <w:rPr>
          <w:rFonts w:ascii="仿宋_GB2312" w:eastAsia="仿宋_GB2312" w:hAnsi="宋体" w:hint="eastAsia"/>
          <w:sz w:val="32"/>
          <w:szCs w:val="32"/>
        </w:rPr>
        <w:t>。</w:t>
      </w:r>
    </w:p>
    <w:p w:rsidR="009D513A" w:rsidRPr="00367F8E" w:rsidRDefault="009D513A" w:rsidP="009D513A">
      <w:pPr>
        <w:pStyle w:val="Default"/>
        <w:spacing w:line="360" w:lineRule="auto"/>
        <w:ind w:firstLineChars="200" w:firstLine="640"/>
        <w:rPr>
          <w:rFonts w:ascii="仿宋_GB2312" w:eastAsia="仿宋_GB2312" w:hAnsi="宋体" w:cs="宋体"/>
          <w:color w:val="auto"/>
          <w:sz w:val="32"/>
          <w:szCs w:val="32"/>
        </w:rPr>
      </w:pPr>
      <w:r w:rsidRPr="00367F8E">
        <w:rPr>
          <w:rFonts w:ascii="仿宋_GB2312" w:eastAsia="仿宋_GB2312" w:hAnsi="宋体" w:hint="eastAsia"/>
          <w:color w:val="auto"/>
          <w:sz w:val="32"/>
          <w:szCs w:val="32"/>
        </w:rPr>
        <w:t>参加诉讼人员</w:t>
      </w:r>
      <w:r w:rsidRPr="00367F8E">
        <w:rPr>
          <w:rFonts w:ascii="仿宋_GB2312" w:eastAsia="仿宋_GB2312" w:hAnsiTheme="minorEastAsia" w:cs="FangSong" w:hint="eastAsia"/>
          <w:color w:val="auto"/>
          <w:sz w:val="32"/>
          <w:szCs w:val="32"/>
        </w:rPr>
        <w:t>梁二胜</w:t>
      </w:r>
      <w:r w:rsidRPr="00367F8E">
        <w:rPr>
          <w:rFonts w:ascii="仿宋_GB2312" w:eastAsia="仿宋_GB2312" w:hAnsi="宋体" w:hint="eastAsia"/>
          <w:color w:val="auto"/>
          <w:sz w:val="32"/>
          <w:szCs w:val="32"/>
        </w:rPr>
        <w:t>，检察员。</w:t>
      </w:r>
    </w:p>
    <w:p w:rsidR="009D513A" w:rsidRPr="00367F8E" w:rsidRDefault="009D513A" w:rsidP="009D513A">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 xml:space="preserve">被告敦化市环境保护局，住所地：敦化市敖东大街1189号。 </w:t>
      </w:r>
    </w:p>
    <w:p w:rsidR="009D513A" w:rsidRPr="00367F8E" w:rsidRDefault="009D513A" w:rsidP="009D513A">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 xml:space="preserve">法定代表人赵立军，局长。 </w:t>
      </w:r>
    </w:p>
    <w:p w:rsidR="009D513A" w:rsidRPr="00367F8E" w:rsidRDefault="009D513A" w:rsidP="009D513A">
      <w:pPr>
        <w:pStyle w:val="Default"/>
        <w:adjustRightInd/>
        <w:spacing w:line="360" w:lineRule="auto"/>
        <w:ind w:firstLineChars="200" w:firstLine="640"/>
        <w:mirrorIndents/>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 xml:space="preserve">行政机关负责人邱歆原，监察大队大队长。   </w:t>
      </w:r>
    </w:p>
    <w:p w:rsidR="009D513A" w:rsidRPr="00367F8E" w:rsidRDefault="009D513A" w:rsidP="009D513A">
      <w:pPr>
        <w:pStyle w:val="Default"/>
        <w:adjustRightInd/>
        <w:spacing w:line="360" w:lineRule="auto"/>
        <w:ind w:firstLineChars="200" w:firstLine="640"/>
        <w:contextualSpacing/>
        <w:mirrorIndents/>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委托代理人陈思国，吉林敖东律师事务所律师。</w:t>
      </w:r>
    </w:p>
    <w:p w:rsidR="003F2769" w:rsidRPr="00367F8E" w:rsidRDefault="009D513A" w:rsidP="003F2769">
      <w:pPr>
        <w:widowControl/>
        <w:topLinePunct/>
        <w:snapToGrid w:val="0"/>
        <w:spacing w:line="360" w:lineRule="auto"/>
        <w:ind w:firstLineChars="200" w:firstLine="640"/>
        <w:contextualSpacing/>
        <w:mirrorIndents/>
        <w:jc w:val="left"/>
        <w:rPr>
          <w:rFonts w:ascii="仿宋_GB2312" w:eastAsia="仿宋_GB2312" w:hAnsiTheme="minorEastAsia" w:cs="FangSong"/>
          <w:sz w:val="32"/>
          <w:szCs w:val="32"/>
        </w:rPr>
      </w:pPr>
      <w:r w:rsidRPr="00367F8E">
        <w:rPr>
          <w:rFonts w:ascii="仿宋_GB2312" w:eastAsia="仿宋_GB2312" w:hAnsiTheme="minorEastAsia" w:cs="FangSong" w:hint="eastAsia"/>
          <w:sz w:val="32"/>
          <w:szCs w:val="32"/>
        </w:rPr>
        <w:t>第三人</w:t>
      </w:r>
      <w:r w:rsidR="003F2769" w:rsidRPr="00367F8E">
        <w:rPr>
          <w:rFonts w:ascii="仿宋_GB2312" w:eastAsia="仿宋_GB2312" w:hAnsiTheme="minorEastAsia" w:cs="FangSong" w:hint="eastAsia"/>
          <w:sz w:val="32"/>
          <w:szCs w:val="32"/>
        </w:rPr>
        <w:t>敦化市大石头镇旺达养殖场，住所地：敦化市大石头镇二道河子村。</w:t>
      </w:r>
    </w:p>
    <w:p w:rsidR="003F2769" w:rsidRPr="00367F8E" w:rsidRDefault="003F2769" w:rsidP="003F2769">
      <w:pPr>
        <w:widowControl/>
        <w:topLinePunct/>
        <w:snapToGrid w:val="0"/>
        <w:spacing w:line="360" w:lineRule="auto"/>
        <w:ind w:firstLineChars="200" w:firstLine="640"/>
        <w:contextualSpacing/>
        <w:mirrorIndents/>
        <w:jc w:val="left"/>
        <w:rPr>
          <w:rFonts w:ascii="仿宋_GB2312" w:eastAsia="仿宋_GB2312" w:hAnsiTheme="minorEastAsia" w:cs="FangSong"/>
          <w:sz w:val="32"/>
          <w:szCs w:val="32"/>
        </w:rPr>
      </w:pPr>
      <w:r w:rsidRPr="00367F8E">
        <w:rPr>
          <w:rFonts w:ascii="仿宋_GB2312" w:eastAsia="仿宋_GB2312" w:hAnsiTheme="minorEastAsia" w:cs="FangSong" w:hint="eastAsia"/>
          <w:sz w:val="32"/>
          <w:szCs w:val="32"/>
        </w:rPr>
        <w:t>业主徐晓晨，男，汉族，1965年11月12日出生，住敦化市。</w:t>
      </w:r>
    </w:p>
    <w:p w:rsidR="00692457" w:rsidRPr="00367F8E" w:rsidRDefault="009D513A" w:rsidP="00692457">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敦化市人民检察院（以下简称敦化检察院）诉敦化市环境保护局（以下简称敦化环保局）</w:t>
      </w:r>
      <w:r w:rsidR="003F2769" w:rsidRPr="00367F8E">
        <w:rPr>
          <w:rFonts w:ascii="仿宋_GB2312" w:eastAsia="仿宋_GB2312" w:hAnsi="宋体" w:hint="eastAsia"/>
          <w:sz w:val="32"/>
          <w:szCs w:val="32"/>
        </w:rPr>
        <w:t>、第三人</w:t>
      </w:r>
      <w:r w:rsidR="003F2769" w:rsidRPr="00367F8E">
        <w:rPr>
          <w:rFonts w:ascii="仿宋_GB2312" w:eastAsia="仿宋_GB2312" w:hAnsiTheme="minorEastAsia" w:cs="FangSong" w:hint="eastAsia"/>
          <w:sz w:val="32"/>
          <w:szCs w:val="32"/>
        </w:rPr>
        <w:t>敦化市大石头镇旺达养</w:t>
      </w:r>
      <w:r w:rsidR="003F2769" w:rsidRPr="00367F8E">
        <w:rPr>
          <w:rFonts w:ascii="仿宋_GB2312" w:eastAsia="仿宋_GB2312" w:hAnsiTheme="minorEastAsia" w:cs="FangSong" w:hint="eastAsia"/>
          <w:sz w:val="32"/>
          <w:szCs w:val="32"/>
        </w:rPr>
        <w:lastRenderedPageBreak/>
        <w:t>殖场（以下简称旺达养殖场）</w:t>
      </w:r>
      <w:r w:rsidRPr="00367F8E">
        <w:rPr>
          <w:rFonts w:ascii="仿宋_GB2312" w:eastAsia="仿宋_GB2312" w:hAnsi="宋体" w:hint="eastAsia"/>
          <w:sz w:val="32"/>
          <w:szCs w:val="32"/>
        </w:rPr>
        <w:t>不履行法定职责一案，本院立案后依法组成合议庭，于</w:t>
      </w:r>
      <w:r w:rsidR="003F2769" w:rsidRPr="00367F8E">
        <w:rPr>
          <w:rFonts w:ascii="仿宋_GB2312" w:eastAsia="仿宋_GB2312" w:hAnsi="宋体" w:hint="eastAsia"/>
          <w:sz w:val="32"/>
          <w:szCs w:val="32"/>
        </w:rPr>
        <w:t>2019</w:t>
      </w:r>
      <w:r w:rsidRPr="00367F8E">
        <w:rPr>
          <w:rFonts w:ascii="仿宋_GB2312" w:eastAsia="仿宋_GB2312" w:hAnsi="宋体" w:hint="eastAsia"/>
          <w:sz w:val="32"/>
          <w:szCs w:val="32"/>
        </w:rPr>
        <w:t>年</w:t>
      </w:r>
      <w:r w:rsidR="003F2769" w:rsidRPr="00367F8E">
        <w:rPr>
          <w:rFonts w:ascii="仿宋_GB2312" w:eastAsia="仿宋_GB2312" w:hAnsi="宋体" w:hint="eastAsia"/>
          <w:sz w:val="32"/>
          <w:szCs w:val="32"/>
        </w:rPr>
        <w:t>8</w:t>
      </w:r>
      <w:r w:rsidRPr="00367F8E">
        <w:rPr>
          <w:rFonts w:ascii="仿宋_GB2312" w:eastAsia="仿宋_GB2312" w:hAnsi="宋体" w:hint="eastAsia"/>
          <w:sz w:val="32"/>
          <w:szCs w:val="32"/>
        </w:rPr>
        <w:t>月</w:t>
      </w:r>
      <w:r w:rsidR="003F2769" w:rsidRPr="00367F8E">
        <w:rPr>
          <w:rFonts w:ascii="仿宋_GB2312" w:eastAsia="仿宋_GB2312" w:hAnsi="宋体" w:hint="eastAsia"/>
          <w:sz w:val="32"/>
          <w:szCs w:val="32"/>
        </w:rPr>
        <w:t>8</w:t>
      </w:r>
      <w:r w:rsidRPr="00367F8E">
        <w:rPr>
          <w:rFonts w:ascii="仿宋_GB2312" w:eastAsia="仿宋_GB2312" w:hAnsi="宋体" w:hint="eastAsia"/>
          <w:sz w:val="32"/>
          <w:szCs w:val="32"/>
        </w:rPr>
        <w:t>日公开开庭审理了本案。敦化检察院的工作人员谭晓强、梁二胜，敦化环保局行政机关负责人邱歆原及其委托代理人陈思国，第三人</w:t>
      </w:r>
      <w:r w:rsidR="003F2769" w:rsidRPr="00367F8E">
        <w:rPr>
          <w:rFonts w:ascii="仿宋_GB2312" w:eastAsia="仿宋_GB2312" w:hAnsiTheme="minorEastAsia" w:cs="FangSong" w:hint="eastAsia"/>
          <w:sz w:val="32"/>
          <w:szCs w:val="32"/>
        </w:rPr>
        <w:t>旺达养殖场</w:t>
      </w:r>
      <w:r w:rsidRPr="00367F8E">
        <w:rPr>
          <w:rFonts w:ascii="仿宋_GB2312" w:eastAsia="仿宋_GB2312" w:hAnsiTheme="minorEastAsia" w:cs="FangSong" w:hint="eastAsia"/>
          <w:sz w:val="32"/>
          <w:szCs w:val="32"/>
        </w:rPr>
        <w:t>业主</w:t>
      </w:r>
      <w:r w:rsidR="003F2769" w:rsidRPr="00367F8E">
        <w:rPr>
          <w:rFonts w:ascii="仿宋_GB2312" w:eastAsia="仿宋_GB2312" w:hAnsiTheme="minorEastAsia" w:cs="FangSong" w:hint="eastAsia"/>
          <w:sz w:val="32"/>
          <w:szCs w:val="32"/>
        </w:rPr>
        <w:t>徐晓晨</w:t>
      </w:r>
      <w:r w:rsidRPr="00367F8E">
        <w:rPr>
          <w:rFonts w:ascii="仿宋_GB2312" w:eastAsia="仿宋_GB2312" w:hAnsi="宋体" w:hint="eastAsia"/>
          <w:sz w:val="32"/>
          <w:szCs w:val="32"/>
        </w:rPr>
        <w:t>到庭参加诉讼。本案现已审理终结。</w:t>
      </w:r>
    </w:p>
    <w:p w:rsidR="00316795" w:rsidRPr="00367F8E" w:rsidRDefault="009D513A" w:rsidP="00316795">
      <w:pPr>
        <w:pStyle w:val="Default"/>
        <w:spacing w:line="360" w:lineRule="auto"/>
        <w:ind w:firstLineChars="200" w:firstLine="640"/>
        <w:rPr>
          <w:rFonts w:ascii="仿宋_GB2312" w:eastAsia="仿宋_GB2312" w:hAnsi="宋体"/>
          <w:color w:val="auto"/>
          <w:sz w:val="32"/>
          <w:szCs w:val="32"/>
        </w:rPr>
      </w:pPr>
      <w:r w:rsidRPr="00367F8E">
        <w:rPr>
          <w:rFonts w:ascii="仿宋_GB2312" w:eastAsia="仿宋_GB2312" w:hAnsi="宋体" w:hint="eastAsia"/>
          <w:color w:val="auto"/>
          <w:sz w:val="32"/>
          <w:szCs w:val="32"/>
        </w:rPr>
        <w:t>敦化检察院诉称，</w:t>
      </w:r>
      <w:r w:rsidR="00316795" w:rsidRPr="00367F8E">
        <w:rPr>
          <w:rFonts w:ascii="仿宋_GB2312" w:eastAsia="仿宋_GB2312" w:hAnsi="宋体" w:hint="eastAsia"/>
          <w:color w:val="auto"/>
          <w:sz w:val="32"/>
          <w:szCs w:val="32"/>
        </w:rPr>
        <w:t>在落实中央环保督查组和延边朝鲜族自治州人民检察院行政检察部公益诉讼专项行动中，发现敦化市大石头镇二道河子村旺达养殖场存在环境污染问题，负有监管职责的敦化环保局存在不依法履行法定职责的情况。经调查发现：旺达养殖场位于大石头镇二道河子村东侧。养殖场设计年出栏500头生猪，目前存栏300头。该养殖场对生猪排出粪便等污染物对周围环境影响无环境评估报告</w:t>
      </w:r>
      <w:r w:rsidR="005D3CC1" w:rsidRPr="00367F8E">
        <w:rPr>
          <w:rFonts w:ascii="仿宋_GB2312" w:eastAsia="仿宋_GB2312" w:hAnsi="宋体" w:hint="eastAsia"/>
          <w:color w:val="auto"/>
          <w:sz w:val="32"/>
          <w:szCs w:val="32"/>
        </w:rPr>
        <w:t>，</w:t>
      </w:r>
      <w:r w:rsidR="00316795" w:rsidRPr="00367F8E">
        <w:rPr>
          <w:rFonts w:ascii="仿宋_GB2312" w:eastAsia="仿宋_GB2312" w:hAnsi="宋体" w:hint="eastAsia"/>
          <w:color w:val="auto"/>
          <w:sz w:val="32"/>
          <w:szCs w:val="32"/>
        </w:rPr>
        <w:t>且该养殖场自建成使用以来一直未按照环保要求建设相应的畜禽粪便、污水与雨水分流设施，而是将养殖生猪过程中所产生的猪粪便、污水直接通过无防渗漏、防污染的露天沟渠直接排入村路沟渠，对养殖场周边居民生活环境造成环境污染。</w:t>
      </w:r>
    </w:p>
    <w:p w:rsidR="006F5BF6" w:rsidRPr="00367F8E" w:rsidRDefault="00316795" w:rsidP="00316795">
      <w:pPr>
        <w:pStyle w:val="Default"/>
        <w:spacing w:line="360" w:lineRule="auto"/>
        <w:ind w:firstLineChars="200" w:firstLine="640"/>
        <w:rPr>
          <w:rFonts w:ascii="仿宋_GB2312" w:eastAsia="仿宋_GB2312" w:hAnsi="宋体"/>
          <w:color w:val="auto"/>
          <w:sz w:val="32"/>
          <w:szCs w:val="32"/>
        </w:rPr>
      </w:pPr>
      <w:r w:rsidRPr="00367F8E">
        <w:rPr>
          <w:rFonts w:ascii="仿宋_GB2312" w:eastAsia="仿宋_GB2312" w:hAnsi="宋体" w:hint="eastAsia"/>
          <w:color w:val="auto"/>
          <w:sz w:val="32"/>
          <w:szCs w:val="32"/>
        </w:rPr>
        <w:t>2018年9月4日</w:t>
      </w:r>
      <w:r w:rsidR="00692457" w:rsidRPr="00367F8E">
        <w:rPr>
          <w:rFonts w:ascii="仿宋_GB2312" w:eastAsia="仿宋_GB2312" w:hAnsi="宋体" w:hint="eastAsia"/>
          <w:color w:val="auto"/>
          <w:sz w:val="32"/>
          <w:szCs w:val="32"/>
        </w:rPr>
        <w:t>，敦化检察院对敦化环保局发出诉前检察建议，</w:t>
      </w:r>
      <w:r w:rsidRPr="00367F8E">
        <w:rPr>
          <w:rFonts w:ascii="仿宋_GB2312" w:eastAsia="仿宋_GB2312" w:hAnsi="宋体" w:hint="eastAsia"/>
          <w:color w:val="auto"/>
          <w:sz w:val="32"/>
          <w:szCs w:val="32"/>
        </w:rPr>
        <w:t>敦化环保局于2018年10月31日回复称已经对该养殖场下达《责令改正违法行为决定书》，要求该养殖场立即停止违法行为，对产生的畜禽废弃物进行综合利用和无害化处理，整改期</w:t>
      </w:r>
      <w:r w:rsidRPr="00367F8E">
        <w:rPr>
          <w:rFonts w:ascii="仿宋_GB2312" w:eastAsia="仿宋_GB2312" w:hAnsi="宋体" w:hint="eastAsia"/>
          <w:color w:val="auto"/>
          <w:sz w:val="32"/>
          <w:szCs w:val="32"/>
        </w:rPr>
        <w:lastRenderedPageBreak/>
        <w:t>间加强对养殖废物的管理，做到养殖粪便日产日清，防止养殖废物污染环境。</w:t>
      </w:r>
      <w:r w:rsidR="00692457" w:rsidRPr="00367F8E">
        <w:rPr>
          <w:rFonts w:ascii="仿宋_GB2312" w:eastAsia="仿宋_GB2312" w:hAnsi="宋体" w:hint="eastAsia"/>
          <w:color w:val="auto"/>
          <w:sz w:val="32"/>
          <w:szCs w:val="32"/>
        </w:rPr>
        <w:t>敦化检察院</w:t>
      </w:r>
      <w:r w:rsidR="006F5BF6" w:rsidRPr="00367F8E">
        <w:rPr>
          <w:rFonts w:ascii="仿宋_GB2312" w:eastAsia="仿宋_GB2312" w:hAnsi="宋体" w:hint="eastAsia"/>
          <w:color w:val="auto"/>
          <w:sz w:val="32"/>
          <w:szCs w:val="32"/>
        </w:rPr>
        <w:t>分别</w:t>
      </w:r>
      <w:r w:rsidRPr="00367F8E">
        <w:rPr>
          <w:rFonts w:ascii="仿宋_GB2312" w:eastAsia="仿宋_GB2312" w:hAnsi="宋体" w:hint="eastAsia"/>
          <w:color w:val="auto"/>
          <w:sz w:val="32"/>
          <w:szCs w:val="32"/>
        </w:rPr>
        <w:t>于2019年3月6日、6月18</w:t>
      </w:r>
      <w:r w:rsidR="006F5BF6" w:rsidRPr="00367F8E">
        <w:rPr>
          <w:rFonts w:ascii="仿宋_GB2312" w:eastAsia="仿宋_GB2312" w:hAnsi="宋体" w:hint="eastAsia"/>
          <w:color w:val="auto"/>
          <w:sz w:val="32"/>
          <w:szCs w:val="32"/>
        </w:rPr>
        <w:t>日对旺达养殖场现场勘查后发现</w:t>
      </w:r>
      <w:r w:rsidRPr="00367F8E">
        <w:rPr>
          <w:rFonts w:ascii="仿宋_GB2312" w:eastAsia="仿宋_GB2312" w:hAnsi="宋体" w:hint="eastAsia"/>
          <w:color w:val="auto"/>
          <w:sz w:val="32"/>
          <w:szCs w:val="32"/>
        </w:rPr>
        <w:t>该养殖场仍旧将猪粪便、污水直接通过无防渗漏、防污染的露天沟渠直接排入村路沟渠，对养殖场周边居民生活环境形成持续污染侵害状态。</w:t>
      </w:r>
    </w:p>
    <w:p w:rsidR="00316795" w:rsidRPr="00367F8E" w:rsidRDefault="00316795" w:rsidP="006F5BF6">
      <w:pPr>
        <w:pStyle w:val="Default"/>
        <w:spacing w:line="360" w:lineRule="auto"/>
        <w:ind w:firstLineChars="200" w:firstLine="640"/>
        <w:rPr>
          <w:rFonts w:ascii="仿宋_GB2312" w:eastAsia="仿宋_GB2312" w:hAnsi="宋体"/>
          <w:color w:val="auto"/>
          <w:sz w:val="32"/>
          <w:szCs w:val="32"/>
        </w:rPr>
      </w:pPr>
      <w:r w:rsidRPr="00367F8E">
        <w:rPr>
          <w:rFonts w:ascii="仿宋_GB2312" w:eastAsia="仿宋_GB2312" w:hAnsi="宋体" w:hint="eastAsia"/>
          <w:color w:val="auto"/>
          <w:sz w:val="32"/>
          <w:szCs w:val="32"/>
        </w:rPr>
        <w:t>依据《中华人民共和国环境保护法》第十条“县级以上人民政府环境保护主管部门，对本行政区域环境保护工作实施统一监督管理</w:t>
      </w:r>
      <w:r w:rsidR="00692457" w:rsidRPr="00367F8E">
        <w:rPr>
          <w:rFonts w:ascii="仿宋_GB2312" w:eastAsia="仿宋_GB2312" w:hAnsi="宋体" w:hint="eastAsia"/>
          <w:color w:val="auto"/>
          <w:sz w:val="32"/>
          <w:szCs w:val="32"/>
        </w:rPr>
        <w:t>。</w:t>
      </w:r>
      <w:r w:rsidRPr="00367F8E">
        <w:rPr>
          <w:rFonts w:ascii="仿宋_GB2312" w:eastAsia="仿宋_GB2312" w:hAnsi="宋体" w:hint="eastAsia"/>
          <w:color w:val="auto"/>
          <w:sz w:val="32"/>
          <w:szCs w:val="32"/>
        </w:rPr>
        <w:t>”《中华人民共和国固体废物污染环境防治法》第十条第二款规定：“县级以上地方人民政府环境保护行政主管部门对本行政区域内固体废物污染环境的防治工作实施统一监督管理。”第七十一条规定：“从事畜禽规模养殖未按照国家有关规定收集、贮存、处置畜禽粪便，造成环境污染的</w:t>
      </w:r>
      <w:r w:rsidR="005D3CC1" w:rsidRPr="00367F8E">
        <w:rPr>
          <w:rFonts w:ascii="仿宋_GB2312" w:eastAsia="仿宋_GB2312" w:hAnsi="宋体" w:hint="eastAsia"/>
          <w:color w:val="auto"/>
          <w:sz w:val="32"/>
          <w:szCs w:val="32"/>
        </w:rPr>
        <w:t>，</w:t>
      </w:r>
      <w:r w:rsidRPr="00367F8E">
        <w:rPr>
          <w:rFonts w:ascii="仿宋_GB2312" w:eastAsia="仿宋_GB2312" w:hAnsi="宋体" w:hint="eastAsia"/>
          <w:color w:val="auto"/>
          <w:sz w:val="32"/>
          <w:szCs w:val="32"/>
        </w:rPr>
        <w:t>由县级以上地方人民政府环境保护行政主管部门责令限期改正，可以处五万元</w:t>
      </w:r>
      <w:r w:rsidR="00BC2FA1" w:rsidRPr="00367F8E">
        <w:rPr>
          <w:rFonts w:ascii="仿宋_GB2312" w:eastAsia="仿宋_GB2312" w:hAnsi="宋体" w:hint="eastAsia"/>
          <w:color w:val="auto"/>
          <w:sz w:val="32"/>
          <w:szCs w:val="32"/>
        </w:rPr>
        <w:t>以</w:t>
      </w:r>
      <w:r w:rsidRPr="00367F8E">
        <w:rPr>
          <w:rFonts w:ascii="仿宋_GB2312" w:eastAsia="仿宋_GB2312" w:hAnsi="宋体" w:hint="eastAsia"/>
          <w:color w:val="auto"/>
          <w:sz w:val="32"/>
          <w:szCs w:val="32"/>
        </w:rPr>
        <w:t>下的罚款</w:t>
      </w:r>
      <w:r w:rsidR="00692457" w:rsidRPr="00367F8E">
        <w:rPr>
          <w:rFonts w:ascii="仿宋_GB2312" w:eastAsia="仿宋_GB2312" w:hAnsi="宋体" w:hint="eastAsia"/>
          <w:color w:val="auto"/>
          <w:sz w:val="32"/>
          <w:szCs w:val="32"/>
        </w:rPr>
        <w:t>。</w:t>
      </w:r>
      <w:r w:rsidRPr="00367F8E">
        <w:rPr>
          <w:rFonts w:ascii="仿宋_GB2312" w:eastAsia="仿宋_GB2312" w:hAnsi="宋体" w:hint="eastAsia"/>
          <w:color w:val="auto"/>
          <w:sz w:val="32"/>
          <w:szCs w:val="32"/>
        </w:rPr>
        <w:t>”《畜禽规模养殖污染防治条例》第五条第一款规定：“县级以上人民政府环境保护主管部门负责畜禽养殖污染防治的统一监督管理。”第二十三条第一款规定：“县级以上人民政府环境保护部门应当依据职责对畜禽养殖污染防治的情况进行监督检查，并加强对畜禽养殖环境污染的监测</w:t>
      </w:r>
      <w:r w:rsidR="00692457" w:rsidRPr="00367F8E">
        <w:rPr>
          <w:rFonts w:ascii="仿宋_GB2312" w:eastAsia="仿宋_GB2312" w:hAnsi="宋体" w:hint="eastAsia"/>
          <w:color w:val="auto"/>
          <w:sz w:val="32"/>
          <w:szCs w:val="32"/>
        </w:rPr>
        <w:t>。</w:t>
      </w:r>
      <w:r w:rsidRPr="00367F8E">
        <w:rPr>
          <w:rFonts w:ascii="仿宋_GB2312" w:eastAsia="仿宋_GB2312" w:hAnsi="宋体" w:hint="eastAsia"/>
          <w:color w:val="auto"/>
          <w:sz w:val="32"/>
          <w:szCs w:val="32"/>
        </w:rPr>
        <w:t>”依据《中华人民共和国固体废物污染环境防治法》第二十条</w:t>
      </w:r>
      <w:r w:rsidR="005D3CC1" w:rsidRPr="00367F8E">
        <w:rPr>
          <w:rFonts w:ascii="仿宋_GB2312" w:eastAsia="仿宋_GB2312" w:hAnsi="宋体" w:hint="eastAsia"/>
          <w:color w:val="auto"/>
          <w:sz w:val="32"/>
          <w:szCs w:val="32"/>
        </w:rPr>
        <w:t>规定</w:t>
      </w:r>
      <w:r w:rsidRPr="00367F8E">
        <w:rPr>
          <w:rFonts w:ascii="仿宋_GB2312" w:eastAsia="仿宋_GB2312" w:hAnsi="宋体" w:hint="eastAsia"/>
          <w:color w:val="auto"/>
          <w:sz w:val="32"/>
          <w:szCs w:val="32"/>
        </w:rPr>
        <w:t>：“从事畜禽规模养殖应当按照国家有关规定收</w:t>
      </w:r>
      <w:r w:rsidRPr="00367F8E">
        <w:rPr>
          <w:rFonts w:ascii="仿宋_GB2312" w:eastAsia="仿宋_GB2312" w:hAnsi="宋体" w:hint="eastAsia"/>
          <w:color w:val="auto"/>
          <w:sz w:val="32"/>
          <w:szCs w:val="32"/>
        </w:rPr>
        <w:lastRenderedPageBreak/>
        <w:t>集、贮存、利用或者处置养殖过程中产生的粪便，防止污染环境。”《畜禽规模养殖污染防治条例》第十三条规定：“畜禽养殖场、养殖小区应当根据养殖规模和污染防治需要，建设相应的畜禽粪便、污水与雨水分流设施，畜禽粪便、污水的贮存设施，粪污厌氧消化和堆沤、有机肥加工、制取沼气、沼渣沼液分</w:t>
      </w:r>
      <w:r w:rsidR="005D3CC1" w:rsidRPr="00367F8E">
        <w:rPr>
          <w:rFonts w:ascii="仿宋_GB2312" w:eastAsia="仿宋_GB2312" w:hAnsi="宋体" w:hint="eastAsia"/>
          <w:color w:val="auto"/>
          <w:sz w:val="32"/>
          <w:szCs w:val="32"/>
        </w:rPr>
        <w:t>离</w:t>
      </w:r>
      <w:r w:rsidRPr="00367F8E">
        <w:rPr>
          <w:rFonts w:ascii="仿宋_GB2312" w:eastAsia="仿宋_GB2312" w:hAnsi="宋体" w:hint="eastAsia"/>
          <w:color w:val="auto"/>
          <w:sz w:val="32"/>
          <w:szCs w:val="32"/>
        </w:rPr>
        <w:t>和输送、污水处理、畜禽尸体处理等综合利用和无害化处理设施……未建设污染防治配套设施、自行建设的配套设施不合格，或者未委托他人对畜禽废弃物进行综合利用和无害化处理的，畜禽养殖场、养殖小区不得投入生产或者使用</w:t>
      </w:r>
      <w:r w:rsidR="00692457" w:rsidRPr="00367F8E">
        <w:rPr>
          <w:rFonts w:ascii="仿宋_GB2312" w:eastAsia="仿宋_GB2312" w:hAnsi="宋体" w:hint="eastAsia"/>
          <w:color w:val="auto"/>
          <w:sz w:val="32"/>
          <w:szCs w:val="32"/>
        </w:rPr>
        <w:t>。</w:t>
      </w:r>
      <w:r w:rsidRPr="00367F8E">
        <w:rPr>
          <w:rFonts w:ascii="仿宋_GB2312" w:eastAsia="仿宋_GB2312" w:hAnsi="宋体" w:hint="eastAsia"/>
          <w:color w:val="auto"/>
          <w:sz w:val="32"/>
          <w:szCs w:val="32"/>
        </w:rPr>
        <w:t>”第二十条规定：“……畜禽养殖废弃物未经处理，不得直接向环境排放”。第三十七条</w:t>
      </w:r>
      <w:r w:rsidR="005D3CC1" w:rsidRPr="00367F8E">
        <w:rPr>
          <w:rFonts w:ascii="仿宋_GB2312" w:eastAsia="仿宋_GB2312" w:hAnsi="宋体" w:hint="eastAsia"/>
          <w:color w:val="auto"/>
          <w:sz w:val="32"/>
          <w:szCs w:val="32"/>
        </w:rPr>
        <w:t>规定</w:t>
      </w:r>
      <w:r w:rsidRPr="00367F8E">
        <w:rPr>
          <w:rFonts w:ascii="仿宋_GB2312" w:eastAsia="仿宋_GB2312" w:hAnsi="宋体" w:hint="eastAsia"/>
          <w:color w:val="auto"/>
          <w:sz w:val="32"/>
          <w:szCs w:val="32"/>
        </w:rPr>
        <w:t>：“违反本条例规定，在禁止养殖区域内建设畜禽养殖场、养殖小区的，由县级以上地方人民政府环境保护主管部门责令停止违法行为；拒不停止违法行为的，处3万元以上10万元以下的处</w:t>
      </w:r>
      <w:r w:rsidR="00692457" w:rsidRPr="00367F8E">
        <w:rPr>
          <w:rFonts w:ascii="仿宋_GB2312" w:eastAsia="仿宋_GB2312" w:hAnsi="宋体" w:hint="eastAsia"/>
          <w:color w:val="auto"/>
          <w:sz w:val="32"/>
          <w:szCs w:val="32"/>
        </w:rPr>
        <w:t>罚，并报县级以上人民政府责令拆除或者关闭……”本案中，</w:t>
      </w:r>
      <w:r w:rsidRPr="00367F8E">
        <w:rPr>
          <w:rFonts w:ascii="仿宋_GB2312" w:eastAsia="仿宋_GB2312" w:hAnsi="宋体" w:hint="eastAsia"/>
          <w:color w:val="auto"/>
          <w:sz w:val="32"/>
          <w:szCs w:val="32"/>
        </w:rPr>
        <w:t>旺达养殖场未对生猪粪便采取无害化处理措</w:t>
      </w:r>
      <w:r w:rsidR="00EA2939">
        <w:rPr>
          <w:rFonts w:ascii="仿宋_GB2312" w:eastAsia="仿宋_GB2312" w:hAnsi="宋体" w:hint="eastAsia"/>
          <w:color w:val="auto"/>
          <w:sz w:val="32"/>
          <w:szCs w:val="32"/>
        </w:rPr>
        <w:t>施，导致居民生活环境遭到污染，对公共利益造成重大侵害。由于敦化</w:t>
      </w:r>
      <w:r w:rsidRPr="00367F8E">
        <w:rPr>
          <w:rFonts w:ascii="仿宋_GB2312" w:eastAsia="仿宋_GB2312" w:hAnsi="宋体" w:hint="eastAsia"/>
          <w:color w:val="auto"/>
          <w:sz w:val="32"/>
          <w:szCs w:val="32"/>
        </w:rPr>
        <w:t>环保局怠于履行法定的监管职责，致使周围居民生活环境</w:t>
      </w:r>
      <w:r w:rsidR="005D3CC1" w:rsidRPr="00367F8E">
        <w:rPr>
          <w:rFonts w:ascii="仿宋_GB2312" w:eastAsia="仿宋_GB2312" w:hAnsi="宋体" w:hint="eastAsia"/>
          <w:color w:val="auto"/>
          <w:sz w:val="32"/>
          <w:szCs w:val="32"/>
        </w:rPr>
        <w:t>受到</w:t>
      </w:r>
      <w:r w:rsidRPr="00367F8E">
        <w:rPr>
          <w:rFonts w:ascii="仿宋_GB2312" w:eastAsia="仿宋_GB2312" w:hAnsi="宋体" w:hint="eastAsia"/>
          <w:color w:val="auto"/>
          <w:sz w:val="32"/>
          <w:szCs w:val="32"/>
        </w:rPr>
        <w:t>旺达养殖场排放的生猪粪便的持续污染侵害。根据《中华人民共和国环境保护法》、《中华人民共和国固体废物污染环境防治法》、《畜禽规模养殖污染</w:t>
      </w:r>
      <w:r w:rsidR="00EC19FE">
        <w:rPr>
          <w:rFonts w:ascii="仿宋_GB2312" w:eastAsia="仿宋_GB2312" w:hAnsi="宋体" w:hint="eastAsia"/>
          <w:color w:val="auto"/>
          <w:sz w:val="32"/>
          <w:szCs w:val="32"/>
        </w:rPr>
        <w:t>防治条例》之规</w:t>
      </w:r>
      <w:r w:rsidR="00EC19FE">
        <w:rPr>
          <w:rFonts w:ascii="仿宋_GB2312" w:eastAsia="仿宋_GB2312" w:hAnsi="宋体" w:hint="eastAsia"/>
          <w:color w:val="auto"/>
          <w:sz w:val="32"/>
          <w:szCs w:val="32"/>
        </w:rPr>
        <w:lastRenderedPageBreak/>
        <w:t>定，敦化</w:t>
      </w:r>
      <w:r w:rsidRPr="00367F8E">
        <w:rPr>
          <w:rFonts w:ascii="仿宋_GB2312" w:eastAsia="仿宋_GB2312" w:hAnsi="宋体" w:hint="eastAsia"/>
          <w:color w:val="auto"/>
          <w:sz w:val="32"/>
          <w:szCs w:val="32"/>
        </w:rPr>
        <w:t>环保局应当依法全面履行法定监管职责，对违法行为人旺达养殖场依法处理，确保周围居民生活环境不受污染，社会公共利益不再受侵害。现根据《中华人民共和国行政诉讼法》第二十五条第四款和《最高人民法院、最高人民检察院关于检察公益诉讼案件适用法律若干问题的解释》第二十一条第三款的规定，</w:t>
      </w:r>
      <w:r w:rsidR="00692457" w:rsidRPr="00367F8E">
        <w:rPr>
          <w:rFonts w:ascii="仿宋_GB2312" w:eastAsia="仿宋_GB2312" w:hAnsi="宋体" w:hint="eastAsia"/>
          <w:color w:val="auto"/>
          <w:sz w:val="32"/>
          <w:szCs w:val="32"/>
        </w:rPr>
        <w:t>提起行政公益诉讼，请求</w:t>
      </w:r>
      <w:r w:rsidR="00EC19FE">
        <w:rPr>
          <w:rFonts w:ascii="仿宋_GB2312" w:eastAsia="仿宋_GB2312" w:hAnsi="宋体" w:hint="eastAsia"/>
          <w:color w:val="auto"/>
          <w:sz w:val="32"/>
          <w:szCs w:val="32"/>
        </w:rPr>
        <w:t>判令敦化环保</w:t>
      </w:r>
      <w:r w:rsidR="006F5BF6" w:rsidRPr="00367F8E">
        <w:rPr>
          <w:rFonts w:ascii="仿宋_GB2312" w:eastAsia="仿宋_GB2312" w:hAnsi="宋体" w:hint="eastAsia"/>
          <w:color w:val="auto"/>
          <w:sz w:val="32"/>
          <w:szCs w:val="32"/>
        </w:rPr>
        <w:t>局依法履行法定职责，并对旺达养殖场的环境污染行为依法处理。根据《最高人民法院、最高人民检察院关于检察公益诉讼案件适用法律若干问题的解释》第二十四条之规定，因2019年7月31日</w:t>
      </w:r>
      <w:r w:rsidR="00692457" w:rsidRPr="00367F8E">
        <w:rPr>
          <w:rFonts w:ascii="仿宋_GB2312" w:eastAsia="仿宋_GB2312" w:hAnsi="宋体" w:hint="eastAsia"/>
          <w:color w:val="auto"/>
          <w:sz w:val="32"/>
          <w:szCs w:val="32"/>
        </w:rPr>
        <w:t>现场勘查证实</w:t>
      </w:r>
      <w:r w:rsidR="006F5BF6" w:rsidRPr="00367F8E">
        <w:rPr>
          <w:rFonts w:ascii="仿宋_GB2312" w:eastAsia="仿宋_GB2312" w:hAnsi="宋体" w:hint="eastAsia"/>
          <w:color w:val="auto"/>
          <w:sz w:val="32"/>
          <w:szCs w:val="32"/>
        </w:rPr>
        <w:t>该养殖场已经整改完毕，故变更诉讼请求为判决确认敦化环保局原行政行为违法。</w:t>
      </w:r>
    </w:p>
    <w:p w:rsidR="005D3CC1" w:rsidRPr="00367F8E" w:rsidRDefault="009D513A" w:rsidP="009F1431">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宋体" w:hint="eastAsia"/>
          <w:color w:val="auto"/>
          <w:sz w:val="32"/>
          <w:szCs w:val="32"/>
        </w:rPr>
        <w:t>敦化环保局辩称，</w:t>
      </w:r>
      <w:r w:rsidR="009F1431" w:rsidRPr="00367F8E">
        <w:rPr>
          <w:rFonts w:ascii="仿宋_GB2312" w:eastAsia="仿宋_GB2312" w:hAnsiTheme="minorEastAsia" w:cs="FangSong" w:hint="eastAsia"/>
          <w:color w:val="auto"/>
          <w:sz w:val="32"/>
          <w:szCs w:val="32"/>
        </w:rPr>
        <w:t>2018年9月2日，</w:t>
      </w:r>
      <w:r w:rsidR="00692457" w:rsidRPr="00367F8E">
        <w:rPr>
          <w:rFonts w:ascii="仿宋_GB2312" w:eastAsia="仿宋_GB2312" w:hAnsi="宋体" w:hint="eastAsia"/>
          <w:color w:val="auto"/>
          <w:sz w:val="32"/>
          <w:szCs w:val="32"/>
        </w:rPr>
        <w:t>敦化环保局</w:t>
      </w:r>
      <w:r w:rsidR="009F1431" w:rsidRPr="00367F8E">
        <w:rPr>
          <w:rFonts w:ascii="仿宋_GB2312" w:eastAsia="仿宋_GB2312" w:hAnsiTheme="minorEastAsia" w:cs="FangSong" w:hint="eastAsia"/>
          <w:color w:val="auto"/>
          <w:sz w:val="32"/>
          <w:szCs w:val="32"/>
        </w:rPr>
        <w:t>接到敦化检察院下达</w:t>
      </w:r>
      <w:r w:rsidR="00692457" w:rsidRPr="00367F8E">
        <w:rPr>
          <w:rFonts w:ascii="仿宋_GB2312" w:eastAsia="仿宋_GB2312" w:hAnsiTheme="minorEastAsia" w:cs="FangSong" w:hint="eastAsia"/>
          <w:color w:val="auto"/>
          <w:sz w:val="32"/>
          <w:szCs w:val="32"/>
        </w:rPr>
        <w:t>的</w:t>
      </w:r>
      <w:r w:rsidR="00690218" w:rsidRPr="00367F8E">
        <w:rPr>
          <w:rFonts w:ascii="仿宋_GB2312" w:eastAsia="仿宋_GB2312" w:hAnsiTheme="minorEastAsia" w:cs="FangSong" w:hint="eastAsia"/>
          <w:color w:val="auto"/>
          <w:sz w:val="32"/>
          <w:szCs w:val="32"/>
        </w:rPr>
        <w:t>敦检行公</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2018</w:t>
      </w:r>
      <w:r w:rsidR="00690218" w:rsidRPr="00367F8E">
        <w:rPr>
          <w:rFonts w:ascii="宋体" w:eastAsia="宋体" w:hAnsi="宋体" w:cs="宋体" w:hint="eastAsia"/>
          <w:color w:val="auto"/>
          <w:sz w:val="32"/>
          <w:szCs w:val="32"/>
        </w:rPr>
        <w:t>﹞</w:t>
      </w:r>
      <w:r w:rsidR="009F1431" w:rsidRPr="00367F8E">
        <w:rPr>
          <w:rFonts w:ascii="仿宋_GB2312" w:eastAsia="仿宋_GB2312" w:hAnsiTheme="minorEastAsia" w:cs="FangSong" w:hint="eastAsia"/>
          <w:color w:val="auto"/>
          <w:sz w:val="32"/>
          <w:szCs w:val="32"/>
        </w:rPr>
        <w:t>22240300016</w:t>
      </w:r>
      <w:r w:rsidR="00EC19FE">
        <w:rPr>
          <w:rFonts w:ascii="仿宋_GB2312" w:eastAsia="仿宋_GB2312" w:hAnsiTheme="minorEastAsia" w:cs="FangSong" w:hint="eastAsia"/>
          <w:color w:val="auto"/>
          <w:sz w:val="32"/>
          <w:szCs w:val="32"/>
        </w:rPr>
        <w:t>号关于敦化市旺达养殖场存在环境污染问题</w:t>
      </w:r>
      <w:r w:rsidR="009F1431" w:rsidRPr="00367F8E">
        <w:rPr>
          <w:rFonts w:ascii="仿宋_GB2312" w:eastAsia="仿宋_GB2312" w:hAnsiTheme="minorEastAsia" w:cs="FangSong" w:hint="eastAsia"/>
          <w:color w:val="auto"/>
          <w:sz w:val="32"/>
          <w:szCs w:val="32"/>
        </w:rPr>
        <w:t>的《检察建议书》，高度重视，于2018年10月9日对该养殖场进行调查处理。旺达养殖场位于敦化市大石头镇二道河子村，检查时存栏生猪270头，未达到规模化养殖场标准，有储尿池，粪便散堆。检查人员当场对其违法行为下达了敦环责改字</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2018-926</w:t>
      </w:r>
      <w:r w:rsidR="00690218" w:rsidRPr="00367F8E">
        <w:rPr>
          <w:rFonts w:ascii="宋体" w:eastAsia="宋体" w:hAnsi="宋体" w:cs="宋体" w:hint="eastAsia"/>
          <w:color w:val="auto"/>
          <w:sz w:val="32"/>
          <w:szCs w:val="32"/>
        </w:rPr>
        <w:t>﹞</w:t>
      </w:r>
      <w:r w:rsidR="007F76B8" w:rsidRPr="00367F8E">
        <w:rPr>
          <w:rFonts w:ascii="仿宋_GB2312" w:eastAsia="仿宋_GB2312" w:hAnsiTheme="minorEastAsia" w:cs="FangSong" w:hint="eastAsia"/>
          <w:color w:val="auto"/>
          <w:sz w:val="32"/>
          <w:szCs w:val="32"/>
        </w:rPr>
        <w:t>号</w:t>
      </w:r>
      <w:r w:rsidR="009F1431" w:rsidRPr="00367F8E">
        <w:rPr>
          <w:rFonts w:ascii="仿宋_GB2312" w:eastAsia="仿宋_GB2312" w:hAnsiTheme="minorEastAsia" w:cs="FangSong" w:hint="eastAsia"/>
          <w:color w:val="auto"/>
          <w:sz w:val="32"/>
          <w:szCs w:val="32"/>
        </w:rPr>
        <w:t>《责令改正违法行为决定书》，要求该养殖场立即停止违法行为，对产生的畜禽废弃物进行综合利用和无害化处理，整改期间加强对养殖废物的管理，做到</w:t>
      </w:r>
      <w:r w:rsidR="009F1431" w:rsidRPr="00367F8E">
        <w:rPr>
          <w:rFonts w:ascii="仿宋_GB2312" w:eastAsia="仿宋_GB2312" w:hAnsiTheme="minorEastAsia" w:cs="FangSong" w:hint="eastAsia"/>
          <w:color w:val="auto"/>
          <w:sz w:val="32"/>
          <w:szCs w:val="32"/>
        </w:rPr>
        <w:lastRenderedPageBreak/>
        <w:t>养殖粪便日产日清，防止养殖废物污染环境。同时，告知养殖经营者养殖数量已接近规模化养殖场标准，应当按照畜牧部门要求建设标准化的储粪池和污水储池。由于接近冬季不具备施工条件无法建设标准化的储粪池和污水储池，应在2019年开春后抓紧建设并投入使用。2019年5月10</w:t>
      </w:r>
      <w:r w:rsidR="00692457" w:rsidRPr="00367F8E">
        <w:rPr>
          <w:rFonts w:ascii="仿宋_GB2312" w:eastAsia="仿宋_GB2312" w:hAnsiTheme="minorEastAsia" w:cs="FangSong" w:hint="eastAsia"/>
          <w:color w:val="auto"/>
          <w:sz w:val="32"/>
          <w:szCs w:val="32"/>
        </w:rPr>
        <w:t>日，工</w:t>
      </w:r>
      <w:r w:rsidR="009F1431" w:rsidRPr="00367F8E">
        <w:rPr>
          <w:rFonts w:ascii="仿宋_GB2312" w:eastAsia="仿宋_GB2312" w:hAnsiTheme="minorEastAsia" w:cs="FangSong" w:hint="eastAsia"/>
          <w:color w:val="auto"/>
          <w:sz w:val="32"/>
          <w:szCs w:val="32"/>
        </w:rPr>
        <w:t>作人员现场检查时，该养殖场已开工建设符合标准的储粪池及污水储池，预计7月份建成投入使用。在检查中发现产生的粪污堆放自家农田用于施肥，有部分养殖污水</w:t>
      </w:r>
      <w:r w:rsidR="005D3CC1" w:rsidRPr="00367F8E">
        <w:rPr>
          <w:rFonts w:ascii="仿宋_GB2312" w:eastAsia="仿宋_GB2312" w:hAnsiTheme="minorEastAsia" w:cs="FangSong" w:hint="eastAsia"/>
          <w:color w:val="auto"/>
          <w:sz w:val="32"/>
          <w:szCs w:val="32"/>
        </w:rPr>
        <w:t>流</w:t>
      </w:r>
      <w:r w:rsidR="009F1431" w:rsidRPr="00367F8E">
        <w:rPr>
          <w:rFonts w:ascii="仿宋_GB2312" w:eastAsia="仿宋_GB2312" w:hAnsiTheme="minorEastAsia" w:cs="FangSong" w:hint="eastAsia"/>
          <w:color w:val="auto"/>
          <w:sz w:val="32"/>
          <w:szCs w:val="32"/>
        </w:rPr>
        <w:t>入养殖场南侧排水沟内，工作人员当场要求其对产生的污水集中收集处置，不得直排周边环境，产生的粪便做到日产日清，禁止在养殖场所随意堆放。2019年至今</w:t>
      </w:r>
      <w:r w:rsidR="005B016D" w:rsidRPr="00367F8E">
        <w:rPr>
          <w:rFonts w:ascii="仿宋_GB2312" w:eastAsia="仿宋_GB2312" w:hAnsiTheme="minorEastAsia" w:cs="FangSong" w:hint="eastAsia"/>
          <w:color w:val="auto"/>
          <w:sz w:val="32"/>
          <w:szCs w:val="32"/>
        </w:rPr>
        <w:t>，</w:t>
      </w:r>
      <w:r w:rsidR="009F1431" w:rsidRPr="00367F8E">
        <w:rPr>
          <w:rFonts w:ascii="仿宋_GB2312" w:eastAsia="仿宋_GB2312" w:hAnsiTheme="minorEastAsia" w:cs="FangSong" w:hint="eastAsia"/>
          <w:color w:val="auto"/>
          <w:sz w:val="32"/>
          <w:szCs w:val="32"/>
        </w:rPr>
        <w:t>旺达养殖场已是规模化养殖场。2019年7月15</w:t>
      </w:r>
      <w:r w:rsidR="005D3CC1" w:rsidRPr="00367F8E">
        <w:rPr>
          <w:rFonts w:ascii="仿宋_GB2312" w:eastAsia="仿宋_GB2312" w:hAnsiTheme="minorEastAsia" w:cs="FangSong" w:hint="eastAsia"/>
          <w:color w:val="auto"/>
          <w:sz w:val="32"/>
          <w:szCs w:val="32"/>
        </w:rPr>
        <w:t>日，敦化市畜牧业管理局、敦化环保</w:t>
      </w:r>
      <w:r w:rsidR="009F1431" w:rsidRPr="00367F8E">
        <w:rPr>
          <w:rFonts w:ascii="仿宋_GB2312" w:eastAsia="仿宋_GB2312" w:hAnsiTheme="minorEastAsia" w:cs="FangSong" w:hint="eastAsia"/>
          <w:color w:val="auto"/>
          <w:sz w:val="32"/>
          <w:szCs w:val="32"/>
        </w:rPr>
        <w:t>局和敦化市大石头镇人民政</w:t>
      </w:r>
      <w:r w:rsidR="005B016D" w:rsidRPr="00367F8E">
        <w:rPr>
          <w:rFonts w:ascii="仿宋_GB2312" w:eastAsia="仿宋_GB2312" w:hAnsiTheme="minorEastAsia" w:cs="FangSong" w:hint="eastAsia"/>
          <w:color w:val="auto"/>
          <w:sz w:val="32"/>
          <w:szCs w:val="32"/>
        </w:rPr>
        <w:t>府联合对大石头镇旺达养殖场建设完成的标准化储粪池和污水储池进行</w:t>
      </w:r>
      <w:r w:rsidR="009F1431" w:rsidRPr="00367F8E">
        <w:rPr>
          <w:rFonts w:ascii="仿宋_GB2312" w:eastAsia="仿宋_GB2312" w:hAnsiTheme="minorEastAsia" w:cs="FangSong" w:hint="eastAsia"/>
          <w:color w:val="auto"/>
          <w:sz w:val="32"/>
          <w:szCs w:val="32"/>
        </w:rPr>
        <w:t>验收。2019年7月29日，</w:t>
      </w:r>
      <w:r w:rsidR="005B016D" w:rsidRPr="00367F8E">
        <w:rPr>
          <w:rFonts w:ascii="仿宋_GB2312" w:eastAsia="仿宋_GB2312" w:hAnsiTheme="minorEastAsia" w:cs="FangSong" w:hint="eastAsia"/>
          <w:color w:val="auto"/>
          <w:sz w:val="32"/>
          <w:szCs w:val="32"/>
        </w:rPr>
        <w:t>敦化环保局对该养殖场污染防治情况进行</w:t>
      </w:r>
      <w:r w:rsidR="009F1431" w:rsidRPr="00367F8E">
        <w:rPr>
          <w:rFonts w:ascii="仿宋_GB2312" w:eastAsia="仿宋_GB2312" w:hAnsiTheme="minorEastAsia" w:cs="FangSong" w:hint="eastAsia"/>
          <w:color w:val="auto"/>
          <w:sz w:val="32"/>
          <w:szCs w:val="32"/>
        </w:rPr>
        <w:t>检查，养殖产生的污水经排污管道排入新建的标准化污水储池，养殖粪便做到日产日清，</w:t>
      </w:r>
      <w:r w:rsidR="005D3CC1" w:rsidRPr="00367F8E">
        <w:rPr>
          <w:rFonts w:ascii="仿宋_GB2312" w:eastAsia="仿宋_GB2312" w:hAnsiTheme="minorEastAsia" w:cs="FangSong" w:hint="eastAsia"/>
          <w:color w:val="auto"/>
          <w:sz w:val="32"/>
          <w:szCs w:val="32"/>
        </w:rPr>
        <w:t>堆放</w:t>
      </w:r>
      <w:r w:rsidR="009F1431" w:rsidRPr="00367F8E">
        <w:rPr>
          <w:rFonts w:ascii="仿宋_GB2312" w:eastAsia="仿宋_GB2312" w:hAnsiTheme="minorEastAsia" w:cs="FangSong" w:hint="eastAsia"/>
          <w:color w:val="auto"/>
          <w:sz w:val="32"/>
          <w:szCs w:val="32"/>
        </w:rPr>
        <w:t>于标准化储粪池经无害化处置后还田。工作人员现场要求该养殖场做好日常管理，养殖产生的污水及粪便做到集中收集，无害化处置，防止污染周边环境。另外，敦化</w:t>
      </w:r>
      <w:r w:rsidR="005D3CC1" w:rsidRPr="00367F8E">
        <w:rPr>
          <w:rFonts w:ascii="仿宋_GB2312" w:eastAsia="仿宋_GB2312" w:hAnsiTheme="minorEastAsia" w:cs="FangSong" w:hint="eastAsia"/>
          <w:color w:val="auto"/>
          <w:sz w:val="32"/>
          <w:szCs w:val="32"/>
        </w:rPr>
        <w:t>环保局现有在编在岗环境监察人员仅</w:t>
      </w:r>
      <w:r w:rsidR="009F1431" w:rsidRPr="00367F8E">
        <w:rPr>
          <w:rFonts w:ascii="仿宋_GB2312" w:eastAsia="仿宋_GB2312" w:hAnsiTheme="minorEastAsia" w:cs="FangSong" w:hint="eastAsia"/>
          <w:color w:val="auto"/>
          <w:sz w:val="32"/>
          <w:szCs w:val="32"/>
        </w:rPr>
        <w:t>13人，负责敦化市境内所有的污染源监管工作。近</w:t>
      </w:r>
      <w:r w:rsidR="005B016D" w:rsidRPr="00367F8E">
        <w:rPr>
          <w:rFonts w:ascii="仿宋_GB2312" w:eastAsia="仿宋_GB2312" w:hAnsiTheme="minorEastAsia" w:cs="FangSong" w:hint="eastAsia"/>
          <w:color w:val="auto"/>
          <w:sz w:val="32"/>
          <w:szCs w:val="32"/>
        </w:rPr>
        <w:t>三</w:t>
      </w:r>
      <w:r w:rsidR="009F1431" w:rsidRPr="00367F8E">
        <w:rPr>
          <w:rFonts w:ascii="仿宋_GB2312" w:eastAsia="仿宋_GB2312" w:hAnsiTheme="minorEastAsia" w:cs="FangSong" w:hint="eastAsia"/>
          <w:color w:val="auto"/>
          <w:sz w:val="32"/>
          <w:szCs w:val="32"/>
        </w:rPr>
        <w:t>年来，环境监察人员经常加班，</w:t>
      </w:r>
      <w:r w:rsidR="009F1431" w:rsidRPr="00367F8E">
        <w:rPr>
          <w:rFonts w:ascii="仿宋_GB2312" w:eastAsia="仿宋_GB2312" w:hAnsiTheme="minorEastAsia" w:cs="FangSong" w:hint="eastAsia"/>
          <w:color w:val="auto"/>
          <w:sz w:val="32"/>
          <w:szCs w:val="32"/>
        </w:rPr>
        <w:lastRenderedPageBreak/>
        <w:t>不分节假日，不分白天黑夜，尽全力履行环境监管职责。由于现在敦化市从事畜禽养殖的人员绝大多数是农户，</w:t>
      </w:r>
      <w:r w:rsidR="005B016D" w:rsidRPr="00367F8E">
        <w:rPr>
          <w:rFonts w:ascii="仿宋_GB2312" w:eastAsia="仿宋_GB2312" w:hAnsiTheme="minorEastAsia" w:cs="FangSong" w:hint="eastAsia"/>
          <w:color w:val="auto"/>
          <w:sz w:val="32"/>
          <w:szCs w:val="32"/>
        </w:rPr>
        <w:t>敦化环保局</w:t>
      </w:r>
      <w:r w:rsidR="009F1431" w:rsidRPr="00367F8E">
        <w:rPr>
          <w:rFonts w:ascii="仿宋_GB2312" w:eastAsia="仿宋_GB2312" w:hAnsiTheme="minorEastAsia" w:cs="FangSong" w:hint="eastAsia"/>
          <w:color w:val="auto"/>
          <w:sz w:val="32"/>
          <w:szCs w:val="32"/>
        </w:rPr>
        <w:t>在做好污染防治工作的同时，坚决落实党中央脱贫攻坚行动，对于能够整改的畜禽养殖户，积极帮助扶持其整改，使其能够依法依规经营生产；对于确实无法进行整改的坚决依法查处。针对本案，敦化环保局做到了法律效果、社会效果、整治效果的有效统一。综上所述，敦化环保</w:t>
      </w:r>
      <w:r w:rsidR="005B016D" w:rsidRPr="00367F8E">
        <w:rPr>
          <w:rFonts w:ascii="仿宋_GB2312" w:eastAsia="仿宋_GB2312" w:hAnsiTheme="minorEastAsia" w:cs="FangSong" w:hint="eastAsia"/>
          <w:color w:val="auto"/>
          <w:sz w:val="32"/>
          <w:szCs w:val="32"/>
        </w:rPr>
        <w:t>局依法</w:t>
      </w:r>
      <w:r w:rsidR="009F1431" w:rsidRPr="00367F8E">
        <w:rPr>
          <w:rFonts w:ascii="仿宋_GB2312" w:eastAsia="仿宋_GB2312" w:hAnsiTheme="minorEastAsia" w:cs="FangSong" w:hint="eastAsia"/>
          <w:color w:val="auto"/>
          <w:sz w:val="32"/>
          <w:szCs w:val="32"/>
        </w:rPr>
        <w:t>监管，不存在不履行</w:t>
      </w:r>
      <w:r w:rsidR="005B016D" w:rsidRPr="00367F8E">
        <w:rPr>
          <w:rFonts w:ascii="仿宋_GB2312" w:eastAsia="仿宋_GB2312" w:hAnsiTheme="minorEastAsia" w:cs="FangSong" w:hint="eastAsia"/>
          <w:color w:val="auto"/>
          <w:sz w:val="32"/>
          <w:szCs w:val="32"/>
        </w:rPr>
        <w:t>法定职责的行为。对于</w:t>
      </w:r>
      <w:r w:rsidR="005D3CC1" w:rsidRPr="00367F8E">
        <w:rPr>
          <w:rFonts w:ascii="仿宋_GB2312" w:eastAsia="仿宋_GB2312" w:hAnsiTheme="minorEastAsia" w:cs="FangSong" w:hint="eastAsia"/>
          <w:color w:val="auto"/>
          <w:sz w:val="32"/>
          <w:szCs w:val="32"/>
        </w:rPr>
        <w:t>敦化检察院</w:t>
      </w:r>
      <w:r w:rsidR="001D3CF1">
        <w:rPr>
          <w:rFonts w:ascii="仿宋_GB2312" w:eastAsia="仿宋_GB2312" w:hAnsiTheme="minorEastAsia" w:cs="FangSong" w:hint="eastAsia"/>
          <w:color w:val="auto"/>
          <w:sz w:val="32"/>
          <w:szCs w:val="32"/>
        </w:rPr>
        <w:t>变更</w:t>
      </w:r>
      <w:r w:rsidR="005B016D" w:rsidRPr="00367F8E">
        <w:rPr>
          <w:rFonts w:ascii="仿宋_GB2312" w:eastAsia="仿宋_GB2312" w:hAnsiTheme="minorEastAsia" w:cs="FangSong" w:hint="eastAsia"/>
          <w:color w:val="auto"/>
          <w:sz w:val="32"/>
          <w:szCs w:val="32"/>
        </w:rPr>
        <w:t>诉讼请求</w:t>
      </w:r>
      <w:r w:rsidR="005D3CC1" w:rsidRPr="00367F8E">
        <w:rPr>
          <w:rFonts w:ascii="仿宋_GB2312" w:eastAsia="仿宋_GB2312" w:hAnsiTheme="minorEastAsia" w:cs="FangSong" w:hint="eastAsia"/>
          <w:color w:val="auto"/>
          <w:sz w:val="32"/>
          <w:szCs w:val="32"/>
        </w:rPr>
        <w:t>为确认敦化环保局</w:t>
      </w:r>
      <w:r w:rsidR="009F1431" w:rsidRPr="00367F8E">
        <w:rPr>
          <w:rFonts w:ascii="仿宋_GB2312" w:eastAsia="仿宋_GB2312" w:hAnsiTheme="minorEastAsia" w:cs="FangSong" w:hint="eastAsia"/>
          <w:color w:val="auto"/>
          <w:sz w:val="32"/>
          <w:szCs w:val="32"/>
        </w:rPr>
        <w:t>怠于履行职责和不全面履行职责，敦化环保局</w:t>
      </w:r>
      <w:r w:rsidR="005D3CC1" w:rsidRPr="00367F8E">
        <w:rPr>
          <w:rFonts w:ascii="仿宋_GB2312" w:eastAsia="仿宋_GB2312" w:hAnsiTheme="minorEastAsia" w:cs="FangSong" w:hint="eastAsia"/>
          <w:color w:val="auto"/>
          <w:sz w:val="32"/>
          <w:szCs w:val="32"/>
        </w:rPr>
        <w:t>不予认同</w:t>
      </w:r>
      <w:r w:rsidR="009F1431" w:rsidRPr="00367F8E">
        <w:rPr>
          <w:rFonts w:ascii="仿宋_GB2312" w:eastAsia="仿宋_GB2312" w:hAnsiTheme="minorEastAsia" w:cs="FangSong" w:hint="eastAsia"/>
          <w:color w:val="auto"/>
          <w:sz w:val="32"/>
          <w:szCs w:val="32"/>
        </w:rPr>
        <w:t>。因为敦化环保局对2018年敦化检察院的检察建议非常重视，马上做出行动，但由于已经进入冬季，所以从实际出发要求养殖户在开春后彻底整改</w:t>
      </w:r>
      <w:r w:rsidR="005D3CC1" w:rsidRPr="00367F8E">
        <w:rPr>
          <w:rFonts w:ascii="仿宋_GB2312" w:eastAsia="仿宋_GB2312" w:hAnsiTheme="minorEastAsia" w:cs="FangSong" w:hint="eastAsia"/>
          <w:color w:val="auto"/>
          <w:sz w:val="32"/>
          <w:szCs w:val="32"/>
        </w:rPr>
        <w:t>。</w:t>
      </w:r>
      <w:r w:rsidR="009F1431" w:rsidRPr="00367F8E">
        <w:rPr>
          <w:rFonts w:ascii="仿宋_GB2312" w:eastAsia="仿宋_GB2312" w:hAnsiTheme="minorEastAsia" w:cs="FangSong" w:hint="eastAsia"/>
          <w:color w:val="auto"/>
          <w:sz w:val="32"/>
          <w:szCs w:val="32"/>
        </w:rPr>
        <w:t>在2019年开春后5月10日</w:t>
      </w:r>
      <w:r w:rsidR="00F71DBF" w:rsidRPr="00367F8E">
        <w:rPr>
          <w:rFonts w:ascii="仿宋_GB2312" w:eastAsia="仿宋_GB2312" w:hAnsiTheme="minorEastAsia" w:cs="FangSong" w:hint="eastAsia"/>
          <w:color w:val="auto"/>
          <w:sz w:val="32"/>
          <w:szCs w:val="32"/>
        </w:rPr>
        <w:t>，</w:t>
      </w:r>
      <w:r w:rsidR="009F1431" w:rsidRPr="00367F8E">
        <w:rPr>
          <w:rFonts w:ascii="仿宋_GB2312" w:eastAsia="仿宋_GB2312" w:hAnsiTheme="minorEastAsia" w:cs="FangSong" w:hint="eastAsia"/>
          <w:color w:val="auto"/>
          <w:sz w:val="32"/>
          <w:szCs w:val="32"/>
        </w:rPr>
        <w:t>到养殖场所进行检查督促，养殖户也行动起来，最终于2019年6月末、7月初彻底整改完毕。在7月15日通过了三家的验收，之所以整改完毕就是</w:t>
      </w:r>
      <w:r w:rsidR="005B016D" w:rsidRPr="00367F8E">
        <w:rPr>
          <w:rFonts w:ascii="仿宋_GB2312" w:eastAsia="仿宋_GB2312" w:hAnsiTheme="minorEastAsia" w:cs="FangSong" w:hint="eastAsia"/>
          <w:color w:val="auto"/>
          <w:sz w:val="32"/>
          <w:szCs w:val="32"/>
        </w:rPr>
        <w:t>敦化环保局</w:t>
      </w:r>
      <w:r w:rsidR="009F1431" w:rsidRPr="00367F8E">
        <w:rPr>
          <w:rFonts w:ascii="仿宋_GB2312" w:eastAsia="仿宋_GB2312" w:hAnsiTheme="minorEastAsia" w:cs="FangSong" w:hint="eastAsia"/>
          <w:color w:val="auto"/>
          <w:sz w:val="32"/>
          <w:szCs w:val="32"/>
        </w:rPr>
        <w:t>按照检察建议的要求</w:t>
      </w:r>
      <w:r w:rsidR="00F71DBF" w:rsidRPr="00367F8E">
        <w:rPr>
          <w:rFonts w:ascii="仿宋_GB2312" w:eastAsia="仿宋_GB2312" w:hAnsiTheme="minorEastAsia" w:cs="FangSong" w:hint="eastAsia"/>
          <w:color w:val="auto"/>
          <w:sz w:val="32"/>
          <w:szCs w:val="32"/>
        </w:rPr>
        <w:t>，</w:t>
      </w:r>
      <w:r w:rsidR="009F1431" w:rsidRPr="00367F8E">
        <w:rPr>
          <w:rFonts w:ascii="仿宋_GB2312" w:eastAsia="仿宋_GB2312" w:hAnsiTheme="minorEastAsia" w:cs="FangSong" w:hint="eastAsia"/>
          <w:color w:val="auto"/>
          <w:sz w:val="32"/>
          <w:szCs w:val="32"/>
        </w:rPr>
        <w:t>结合实际使法理和情理统一的结果。</w:t>
      </w:r>
    </w:p>
    <w:p w:rsidR="009D513A" w:rsidRPr="00367F8E" w:rsidRDefault="00BF58CC" w:rsidP="009F1431">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旺达养殖场</w:t>
      </w:r>
      <w:r w:rsidR="009D513A" w:rsidRPr="00367F8E">
        <w:rPr>
          <w:rFonts w:ascii="仿宋_GB2312" w:eastAsia="仿宋_GB2312" w:hAnsiTheme="minorEastAsia" w:cs="FangSong" w:hint="eastAsia"/>
          <w:color w:val="auto"/>
          <w:sz w:val="32"/>
          <w:szCs w:val="32"/>
        </w:rPr>
        <w:t>述称，同意</w:t>
      </w:r>
      <w:r w:rsidR="00F71DBF" w:rsidRPr="00367F8E">
        <w:rPr>
          <w:rFonts w:ascii="仿宋_GB2312" w:eastAsia="仿宋_GB2312" w:hAnsiTheme="minorEastAsia" w:cs="FangSong" w:hint="eastAsia"/>
          <w:color w:val="auto"/>
          <w:sz w:val="32"/>
          <w:szCs w:val="32"/>
        </w:rPr>
        <w:t>敦化环保局的答辩意见。冬季无法施工，到了春季，就开始施工，验收后就投入使用。</w:t>
      </w:r>
    </w:p>
    <w:p w:rsidR="00BB0260" w:rsidRPr="00367F8E" w:rsidRDefault="009D513A" w:rsidP="00BB0260">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宋体" w:hint="eastAsia"/>
          <w:color w:val="auto"/>
          <w:sz w:val="32"/>
          <w:szCs w:val="32"/>
        </w:rPr>
        <w:t>经审理查明,</w:t>
      </w:r>
      <w:r w:rsidRPr="00367F8E">
        <w:rPr>
          <w:rFonts w:ascii="仿宋_GB2312" w:eastAsia="仿宋_GB2312" w:hAnsiTheme="minorEastAsia" w:cs="FangSong" w:hint="eastAsia"/>
          <w:color w:val="auto"/>
          <w:sz w:val="32"/>
          <w:szCs w:val="32"/>
        </w:rPr>
        <w:t xml:space="preserve"> </w:t>
      </w:r>
      <w:r w:rsidR="005232D5" w:rsidRPr="00367F8E">
        <w:rPr>
          <w:rFonts w:ascii="仿宋_GB2312" w:eastAsia="仿宋_GB2312" w:hAnsiTheme="minorEastAsia" w:cs="FangSong" w:hint="eastAsia"/>
          <w:color w:val="auto"/>
          <w:sz w:val="32"/>
          <w:szCs w:val="32"/>
        </w:rPr>
        <w:t>旺达</w:t>
      </w:r>
      <w:r w:rsidRPr="00367F8E">
        <w:rPr>
          <w:rFonts w:ascii="仿宋_GB2312" w:eastAsia="仿宋_GB2312" w:hAnsiTheme="minorEastAsia" w:cs="FangSong" w:hint="eastAsia"/>
          <w:color w:val="auto"/>
          <w:sz w:val="32"/>
          <w:szCs w:val="32"/>
        </w:rPr>
        <w:t>养殖场于201</w:t>
      </w:r>
      <w:r w:rsidR="005232D5" w:rsidRPr="00367F8E">
        <w:rPr>
          <w:rFonts w:ascii="仿宋_GB2312" w:eastAsia="仿宋_GB2312" w:hAnsiTheme="minorEastAsia" w:cs="FangSong" w:hint="eastAsia"/>
          <w:color w:val="auto"/>
          <w:sz w:val="32"/>
          <w:szCs w:val="32"/>
        </w:rPr>
        <w:t>3</w:t>
      </w:r>
      <w:r w:rsidRPr="00367F8E">
        <w:rPr>
          <w:rFonts w:ascii="仿宋_GB2312" w:eastAsia="仿宋_GB2312" w:hAnsiTheme="minorEastAsia" w:cs="FangSong" w:hint="eastAsia"/>
          <w:color w:val="auto"/>
          <w:sz w:val="32"/>
          <w:szCs w:val="32"/>
        </w:rPr>
        <w:t>年</w:t>
      </w:r>
      <w:r w:rsidR="005232D5" w:rsidRPr="00367F8E">
        <w:rPr>
          <w:rFonts w:ascii="仿宋_GB2312" w:eastAsia="仿宋_GB2312" w:hAnsiTheme="minorEastAsia" w:cs="FangSong" w:hint="eastAsia"/>
          <w:color w:val="auto"/>
          <w:sz w:val="32"/>
          <w:szCs w:val="32"/>
        </w:rPr>
        <w:t>10</w:t>
      </w:r>
      <w:r w:rsidRPr="00367F8E">
        <w:rPr>
          <w:rFonts w:ascii="仿宋_GB2312" w:eastAsia="仿宋_GB2312" w:hAnsiTheme="minorEastAsia" w:cs="FangSong" w:hint="eastAsia"/>
          <w:color w:val="auto"/>
          <w:sz w:val="32"/>
          <w:szCs w:val="32"/>
        </w:rPr>
        <w:t>月</w:t>
      </w:r>
      <w:r w:rsidR="005232D5" w:rsidRPr="00367F8E">
        <w:rPr>
          <w:rFonts w:ascii="仿宋_GB2312" w:eastAsia="仿宋_GB2312" w:hAnsiTheme="minorEastAsia" w:cs="FangSong" w:hint="eastAsia"/>
          <w:color w:val="auto"/>
          <w:sz w:val="32"/>
          <w:szCs w:val="32"/>
        </w:rPr>
        <w:t>31</w:t>
      </w:r>
      <w:r w:rsidRPr="00367F8E">
        <w:rPr>
          <w:rFonts w:ascii="仿宋_GB2312" w:eastAsia="仿宋_GB2312" w:hAnsiTheme="minorEastAsia" w:cs="FangSong" w:hint="eastAsia"/>
          <w:color w:val="auto"/>
          <w:sz w:val="32"/>
          <w:szCs w:val="32"/>
        </w:rPr>
        <w:t>日领取个体工商户营业执照，经营地点为</w:t>
      </w:r>
      <w:r w:rsidR="005232D5" w:rsidRPr="00367F8E">
        <w:rPr>
          <w:rFonts w:ascii="仿宋_GB2312" w:eastAsia="仿宋_GB2312" w:hAnsiTheme="minorEastAsia" w:cs="FangSong" w:hint="eastAsia"/>
          <w:color w:val="auto"/>
          <w:sz w:val="32"/>
          <w:szCs w:val="32"/>
        </w:rPr>
        <w:t>敦化市大石头镇二道河子村D13-9177</w:t>
      </w:r>
      <w:r w:rsidRPr="00367F8E">
        <w:rPr>
          <w:rFonts w:ascii="仿宋_GB2312" w:eastAsia="仿宋_GB2312" w:hAnsiTheme="minorEastAsia" w:cs="FangSong" w:hint="eastAsia"/>
          <w:color w:val="auto"/>
          <w:sz w:val="32"/>
          <w:szCs w:val="32"/>
        </w:rPr>
        <w:t>。</w:t>
      </w:r>
      <w:r w:rsidRPr="00367F8E">
        <w:rPr>
          <w:rFonts w:ascii="仿宋_GB2312" w:eastAsia="仿宋_GB2312" w:hAnsiTheme="minorEastAsia" w:cs="FangSong" w:hint="eastAsia"/>
          <w:color w:val="auto"/>
          <w:sz w:val="32"/>
          <w:szCs w:val="32"/>
        </w:rPr>
        <w:lastRenderedPageBreak/>
        <w:t>2017年7月，敦化市</w:t>
      </w:r>
      <w:r w:rsidR="00EC19FE">
        <w:rPr>
          <w:rFonts w:ascii="仿宋_GB2312" w:eastAsia="仿宋_GB2312" w:hAnsiTheme="minorEastAsia" w:cs="FangSong" w:hint="eastAsia"/>
          <w:color w:val="auto"/>
          <w:sz w:val="32"/>
          <w:szCs w:val="32"/>
        </w:rPr>
        <w:t>人民</w:t>
      </w:r>
      <w:r w:rsidRPr="00367F8E">
        <w:rPr>
          <w:rFonts w:ascii="仿宋_GB2312" w:eastAsia="仿宋_GB2312" w:hAnsiTheme="minorEastAsia" w:cs="FangSong" w:hint="eastAsia"/>
          <w:color w:val="auto"/>
          <w:sz w:val="32"/>
          <w:szCs w:val="32"/>
        </w:rPr>
        <w:t>政府确定该养殖场区域为畜禽养殖禁养区。该养殖场自建成使用以来一直未按照环保要求建设相应的畜禽粪便、污水与雨水分流设施，而是将养殖生猪过程中所产生的猪粪便、污水直接</w:t>
      </w:r>
      <w:r w:rsidR="005232D5" w:rsidRPr="00367F8E">
        <w:rPr>
          <w:rFonts w:ascii="仿宋_GB2312" w:eastAsia="仿宋_GB2312" w:hAnsiTheme="minorEastAsia" w:cs="FangSong" w:hint="eastAsia"/>
          <w:color w:val="auto"/>
          <w:sz w:val="32"/>
          <w:szCs w:val="32"/>
        </w:rPr>
        <w:t>排入周边环境，造成周边环境受到污染。</w:t>
      </w:r>
    </w:p>
    <w:p w:rsidR="005232D5" w:rsidRPr="00367F8E" w:rsidRDefault="009D513A" w:rsidP="007F76B8">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201</w:t>
      </w:r>
      <w:r w:rsidR="005232D5" w:rsidRPr="00367F8E">
        <w:rPr>
          <w:rFonts w:ascii="仿宋_GB2312" w:eastAsia="仿宋_GB2312" w:hAnsiTheme="minorEastAsia" w:cs="FangSong" w:hint="eastAsia"/>
          <w:color w:val="auto"/>
          <w:sz w:val="32"/>
          <w:szCs w:val="32"/>
        </w:rPr>
        <w:t>8</w:t>
      </w:r>
      <w:r w:rsidRPr="00367F8E">
        <w:rPr>
          <w:rFonts w:ascii="仿宋_GB2312" w:eastAsia="仿宋_GB2312" w:hAnsiTheme="minorEastAsia" w:cs="FangSong" w:hint="eastAsia"/>
          <w:color w:val="auto"/>
          <w:sz w:val="32"/>
          <w:szCs w:val="32"/>
        </w:rPr>
        <w:t>年</w:t>
      </w:r>
      <w:r w:rsidR="005232D5" w:rsidRPr="00367F8E">
        <w:rPr>
          <w:rFonts w:ascii="仿宋_GB2312" w:eastAsia="仿宋_GB2312" w:hAnsiTheme="minorEastAsia" w:cs="FangSong" w:hint="eastAsia"/>
          <w:color w:val="auto"/>
          <w:sz w:val="32"/>
          <w:szCs w:val="32"/>
        </w:rPr>
        <w:t>9</w:t>
      </w:r>
      <w:r w:rsidRPr="00367F8E">
        <w:rPr>
          <w:rFonts w:ascii="仿宋_GB2312" w:eastAsia="仿宋_GB2312" w:hAnsiTheme="minorEastAsia" w:cs="FangSong" w:hint="eastAsia"/>
          <w:color w:val="auto"/>
          <w:sz w:val="32"/>
          <w:szCs w:val="32"/>
        </w:rPr>
        <w:t>月</w:t>
      </w:r>
      <w:r w:rsidR="005232D5" w:rsidRPr="00367F8E">
        <w:rPr>
          <w:rFonts w:ascii="仿宋_GB2312" w:eastAsia="仿宋_GB2312" w:hAnsiTheme="minorEastAsia" w:cs="FangSong" w:hint="eastAsia"/>
          <w:color w:val="auto"/>
          <w:sz w:val="32"/>
          <w:szCs w:val="32"/>
        </w:rPr>
        <w:t>4日</w:t>
      </w:r>
      <w:r w:rsidR="00BB0260" w:rsidRPr="00367F8E">
        <w:rPr>
          <w:rFonts w:ascii="仿宋_GB2312" w:eastAsia="仿宋_GB2312" w:hAnsiTheme="minorEastAsia" w:cs="FangSong" w:hint="eastAsia"/>
          <w:color w:val="auto"/>
          <w:sz w:val="32"/>
          <w:szCs w:val="32"/>
        </w:rPr>
        <w:t>，敦化检察院</w:t>
      </w:r>
      <w:r w:rsidR="005232D5" w:rsidRPr="00367F8E">
        <w:rPr>
          <w:rFonts w:ascii="仿宋_GB2312" w:eastAsia="仿宋_GB2312" w:hAnsiTheme="minorEastAsia" w:cs="FangSong" w:hint="eastAsia"/>
          <w:color w:val="auto"/>
          <w:sz w:val="32"/>
          <w:szCs w:val="32"/>
        </w:rPr>
        <w:t>向敦化环保</w:t>
      </w:r>
      <w:r w:rsidRPr="00367F8E">
        <w:rPr>
          <w:rFonts w:ascii="仿宋_GB2312" w:eastAsia="仿宋_GB2312" w:hAnsiTheme="minorEastAsia" w:cs="FangSong" w:hint="eastAsia"/>
          <w:color w:val="auto"/>
          <w:sz w:val="32"/>
          <w:szCs w:val="32"/>
        </w:rPr>
        <w:t>局发出诉前检察建议，要求</w:t>
      </w:r>
      <w:r w:rsidR="005232D5" w:rsidRPr="00367F8E">
        <w:rPr>
          <w:rFonts w:ascii="仿宋_GB2312" w:eastAsia="仿宋_GB2312" w:hAnsiTheme="minorEastAsia" w:cs="FangSong" w:hint="eastAsia"/>
          <w:color w:val="auto"/>
          <w:sz w:val="32"/>
          <w:szCs w:val="32"/>
        </w:rPr>
        <w:t>敦化环保局</w:t>
      </w:r>
      <w:r w:rsidRPr="00367F8E">
        <w:rPr>
          <w:rFonts w:ascii="仿宋_GB2312" w:eastAsia="仿宋_GB2312" w:hAnsiTheme="minorEastAsia" w:cs="FangSong" w:hint="eastAsia"/>
          <w:color w:val="auto"/>
          <w:sz w:val="32"/>
          <w:szCs w:val="32"/>
        </w:rPr>
        <w:t>立即采取有效措施，依法履行法定职责，对</w:t>
      </w:r>
      <w:r w:rsidR="005232D5" w:rsidRPr="00367F8E">
        <w:rPr>
          <w:rFonts w:ascii="仿宋_GB2312" w:eastAsia="仿宋_GB2312" w:hAnsiTheme="minorEastAsia" w:cs="FangSong" w:hint="eastAsia"/>
          <w:color w:val="auto"/>
          <w:sz w:val="32"/>
          <w:szCs w:val="32"/>
        </w:rPr>
        <w:t>旺达</w:t>
      </w:r>
      <w:r w:rsidRPr="00367F8E">
        <w:rPr>
          <w:rFonts w:ascii="仿宋_GB2312" w:eastAsia="仿宋_GB2312" w:hAnsiTheme="minorEastAsia" w:cs="FangSong" w:hint="eastAsia"/>
          <w:color w:val="auto"/>
          <w:sz w:val="32"/>
          <w:szCs w:val="32"/>
        </w:rPr>
        <w:t>养殖场</w:t>
      </w:r>
      <w:r w:rsidR="005232D5" w:rsidRPr="00367F8E">
        <w:rPr>
          <w:rFonts w:ascii="仿宋_GB2312" w:eastAsia="仿宋_GB2312" w:hAnsiTheme="minorEastAsia" w:cs="FangSong" w:hint="eastAsia"/>
          <w:color w:val="auto"/>
          <w:sz w:val="32"/>
          <w:szCs w:val="32"/>
        </w:rPr>
        <w:t>周边</w:t>
      </w:r>
      <w:r w:rsidRPr="00367F8E">
        <w:rPr>
          <w:rFonts w:ascii="仿宋_GB2312" w:eastAsia="仿宋_GB2312" w:hAnsiTheme="minorEastAsia" w:cs="FangSong" w:hint="eastAsia"/>
          <w:color w:val="auto"/>
          <w:sz w:val="32"/>
          <w:szCs w:val="32"/>
        </w:rPr>
        <w:t>环境污染行为进行整治。201</w:t>
      </w:r>
      <w:r w:rsidR="005232D5" w:rsidRPr="00367F8E">
        <w:rPr>
          <w:rFonts w:ascii="仿宋_GB2312" w:eastAsia="仿宋_GB2312" w:hAnsiTheme="minorEastAsia" w:cs="FangSong" w:hint="eastAsia"/>
          <w:color w:val="auto"/>
          <w:sz w:val="32"/>
          <w:szCs w:val="32"/>
        </w:rPr>
        <w:t>8</w:t>
      </w:r>
      <w:r w:rsidRPr="00367F8E">
        <w:rPr>
          <w:rFonts w:ascii="仿宋_GB2312" w:eastAsia="仿宋_GB2312" w:hAnsiTheme="minorEastAsia" w:cs="FangSong" w:hint="eastAsia"/>
          <w:color w:val="auto"/>
          <w:sz w:val="32"/>
          <w:szCs w:val="32"/>
        </w:rPr>
        <w:t>年1</w:t>
      </w:r>
      <w:r w:rsidR="005232D5" w:rsidRPr="00367F8E">
        <w:rPr>
          <w:rFonts w:ascii="仿宋_GB2312" w:eastAsia="仿宋_GB2312" w:hAnsiTheme="minorEastAsia" w:cs="FangSong" w:hint="eastAsia"/>
          <w:color w:val="auto"/>
          <w:sz w:val="32"/>
          <w:szCs w:val="32"/>
        </w:rPr>
        <w:t>0</w:t>
      </w:r>
      <w:r w:rsidRPr="00367F8E">
        <w:rPr>
          <w:rFonts w:ascii="仿宋_GB2312" w:eastAsia="仿宋_GB2312" w:hAnsiTheme="minorEastAsia" w:cs="FangSong" w:hint="eastAsia"/>
          <w:color w:val="auto"/>
          <w:sz w:val="32"/>
          <w:szCs w:val="32"/>
        </w:rPr>
        <w:t>月</w:t>
      </w:r>
      <w:r w:rsidR="005232D5" w:rsidRPr="00367F8E">
        <w:rPr>
          <w:rFonts w:ascii="仿宋_GB2312" w:eastAsia="仿宋_GB2312" w:hAnsiTheme="minorEastAsia" w:cs="FangSong" w:hint="eastAsia"/>
          <w:color w:val="auto"/>
          <w:sz w:val="32"/>
          <w:szCs w:val="32"/>
        </w:rPr>
        <w:t>31</w:t>
      </w:r>
      <w:r w:rsidRPr="00367F8E">
        <w:rPr>
          <w:rFonts w:ascii="仿宋_GB2312" w:eastAsia="仿宋_GB2312" w:hAnsiTheme="minorEastAsia" w:cs="FangSong" w:hint="eastAsia"/>
          <w:color w:val="auto"/>
          <w:sz w:val="32"/>
          <w:szCs w:val="32"/>
        </w:rPr>
        <w:t>日</w:t>
      </w:r>
      <w:r w:rsidR="00BB0260" w:rsidRPr="00367F8E">
        <w:rPr>
          <w:rFonts w:ascii="仿宋_GB2312" w:eastAsia="仿宋_GB2312" w:hAnsiTheme="minorEastAsia" w:cs="FangSong" w:hint="eastAsia"/>
          <w:color w:val="auto"/>
          <w:sz w:val="32"/>
          <w:szCs w:val="32"/>
        </w:rPr>
        <w:t>，敦化环保局</w:t>
      </w:r>
      <w:r w:rsidRPr="00367F8E">
        <w:rPr>
          <w:rFonts w:ascii="仿宋_GB2312" w:eastAsia="仿宋_GB2312" w:hAnsiTheme="minorEastAsia" w:cs="FangSong" w:hint="eastAsia"/>
          <w:color w:val="auto"/>
          <w:sz w:val="32"/>
          <w:szCs w:val="32"/>
        </w:rPr>
        <w:t>回复称，</w:t>
      </w:r>
      <w:r w:rsidR="007F76B8" w:rsidRPr="00367F8E">
        <w:rPr>
          <w:rFonts w:ascii="仿宋_GB2312" w:eastAsia="仿宋_GB2312" w:hAnsiTheme="minorEastAsia" w:cs="FangSong" w:hint="eastAsia"/>
          <w:color w:val="auto"/>
          <w:sz w:val="32"/>
          <w:szCs w:val="32"/>
        </w:rPr>
        <w:t>旺达养殖场位于敦化市大石头镇二道河子村，检查时存栏生猪270头，有储尿池，粪便散堆，检查人员当场对其违法行为下达了</w:t>
      </w:r>
      <w:r w:rsidR="00BB0260" w:rsidRPr="00367F8E">
        <w:rPr>
          <w:rFonts w:ascii="仿宋_GB2312" w:eastAsia="仿宋_GB2312" w:hAnsiTheme="minorEastAsia" w:cs="FangSong" w:hint="eastAsia"/>
          <w:color w:val="auto"/>
          <w:sz w:val="32"/>
          <w:szCs w:val="32"/>
        </w:rPr>
        <w:t>敦环责改字</w:t>
      </w:r>
      <w:r w:rsidR="00BB0260" w:rsidRPr="00367F8E">
        <w:rPr>
          <w:rFonts w:ascii="宋体" w:eastAsia="宋体" w:hAnsi="宋体" w:cs="宋体" w:hint="eastAsia"/>
          <w:color w:val="auto"/>
          <w:sz w:val="32"/>
          <w:szCs w:val="32"/>
        </w:rPr>
        <w:t>﹝</w:t>
      </w:r>
      <w:r w:rsidR="00BB0260" w:rsidRPr="00367F8E">
        <w:rPr>
          <w:rFonts w:ascii="仿宋_GB2312" w:eastAsia="仿宋_GB2312" w:hAnsiTheme="minorEastAsia" w:cs="FangSong" w:hint="eastAsia"/>
          <w:color w:val="auto"/>
          <w:sz w:val="32"/>
          <w:szCs w:val="32"/>
        </w:rPr>
        <w:t>2018-926</w:t>
      </w:r>
      <w:r w:rsidR="00BB0260" w:rsidRPr="00367F8E">
        <w:rPr>
          <w:rFonts w:ascii="宋体" w:eastAsia="宋体" w:hAnsi="宋体" w:cs="宋体" w:hint="eastAsia"/>
          <w:color w:val="auto"/>
          <w:sz w:val="32"/>
          <w:szCs w:val="32"/>
        </w:rPr>
        <w:t>﹞</w:t>
      </w:r>
      <w:r w:rsidR="00BB0260" w:rsidRPr="00367F8E">
        <w:rPr>
          <w:rFonts w:ascii="仿宋_GB2312" w:eastAsia="仿宋_GB2312" w:hAnsiTheme="minorEastAsia" w:cs="FangSong" w:hint="eastAsia"/>
          <w:color w:val="auto"/>
          <w:sz w:val="32"/>
          <w:szCs w:val="32"/>
        </w:rPr>
        <w:t>号</w:t>
      </w:r>
      <w:r w:rsidR="007F76B8" w:rsidRPr="00367F8E">
        <w:rPr>
          <w:rFonts w:ascii="仿宋_GB2312" w:eastAsia="仿宋_GB2312" w:hAnsiTheme="minorEastAsia" w:cs="FangSong" w:hint="eastAsia"/>
          <w:color w:val="auto"/>
          <w:sz w:val="32"/>
          <w:szCs w:val="32"/>
        </w:rPr>
        <w:t>《责令改正违法行为决定书》，要求该养殖场立即停止违法行为，对产生的畜禽废弃物进行综合利用和无害化处理，整改期间加强对养殖废物的管理，做到养殖粪便日产日清，防止养殖废物污染环境</w:t>
      </w:r>
      <w:r w:rsidR="00BB0260" w:rsidRPr="00367F8E">
        <w:rPr>
          <w:rFonts w:ascii="仿宋_GB2312" w:eastAsia="仿宋_GB2312" w:hAnsiTheme="minorEastAsia" w:cs="FangSong" w:hint="eastAsia"/>
          <w:color w:val="auto"/>
          <w:sz w:val="32"/>
          <w:szCs w:val="32"/>
        </w:rPr>
        <w:t>，</w:t>
      </w:r>
      <w:r w:rsidR="007F76B8" w:rsidRPr="00367F8E">
        <w:rPr>
          <w:rFonts w:ascii="仿宋_GB2312" w:eastAsia="仿宋_GB2312" w:hAnsiTheme="minorEastAsia" w:cs="FangSong" w:hint="eastAsia"/>
          <w:color w:val="auto"/>
          <w:sz w:val="32"/>
          <w:szCs w:val="32"/>
        </w:rPr>
        <w:t>并将对其整改情况和违法排污情况作进一步调查处理。</w:t>
      </w:r>
      <w:r w:rsidR="00C23283" w:rsidRPr="00367F8E">
        <w:rPr>
          <w:rFonts w:ascii="仿宋_GB2312" w:eastAsia="仿宋_GB2312" w:hAnsiTheme="minorEastAsia" w:cs="FangSong" w:hint="eastAsia"/>
          <w:color w:val="auto"/>
          <w:sz w:val="32"/>
          <w:szCs w:val="32"/>
        </w:rPr>
        <w:t xml:space="preserve"> </w:t>
      </w:r>
    </w:p>
    <w:p w:rsidR="00C23283" w:rsidRPr="00367F8E" w:rsidRDefault="00C23283" w:rsidP="009D513A">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2019年5月10日，敦化环保局对旺达养殖场进行现场检查，</w:t>
      </w:r>
      <w:r w:rsidR="00B537CA" w:rsidRPr="00367F8E">
        <w:rPr>
          <w:rFonts w:ascii="仿宋_GB2312" w:eastAsia="仿宋_GB2312" w:hAnsiTheme="minorEastAsia" w:cs="FangSong" w:hint="eastAsia"/>
          <w:color w:val="auto"/>
          <w:sz w:val="32"/>
          <w:szCs w:val="32"/>
        </w:rPr>
        <w:t>现场监察结果为：</w:t>
      </w:r>
      <w:r w:rsidRPr="00367F8E">
        <w:rPr>
          <w:rFonts w:ascii="仿宋_GB2312" w:eastAsia="仿宋_GB2312" w:hAnsiTheme="minorEastAsia" w:cs="FangSong" w:hint="eastAsia"/>
          <w:color w:val="auto"/>
          <w:sz w:val="32"/>
          <w:szCs w:val="32"/>
        </w:rPr>
        <w:t>旺达养殖场存栏生猪200头。建有两栋猪舍，猪舍南侧建有集中收集养殖污水池（10立方米左右），污水集中收集后用于还田。粪便堆放自家农田用于施肥。符合标准的储粪池及储污水池已开工建设，预计七月份建成使用。</w:t>
      </w:r>
      <w:r w:rsidR="00B537CA" w:rsidRPr="00367F8E">
        <w:rPr>
          <w:rFonts w:ascii="仿宋_GB2312" w:eastAsia="仿宋_GB2312" w:hAnsiTheme="minorEastAsia" w:cs="FangSong" w:hint="eastAsia"/>
          <w:color w:val="auto"/>
          <w:sz w:val="32"/>
          <w:szCs w:val="32"/>
        </w:rPr>
        <w:t>环境违法行为处理建议为：现场检查中发现有部分污水流入养殖场南</w:t>
      </w:r>
      <w:r w:rsidR="00B537CA" w:rsidRPr="00367F8E">
        <w:rPr>
          <w:rFonts w:ascii="仿宋_GB2312" w:eastAsia="仿宋_GB2312" w:hAnsiTheme="minorEastAsia" w:cs="FangSong" w:hint="eastAsia"/>
          <w:color w:val="auto"/>
          <w:sz w:val="32"/>
          <w:szCs w:val="32"/>
        </w:rPr>
        <w:lastRenderedPageBreak/>
        <w:t>侧排水沟中，要求对产生的污水集中收集处置，不得直排周边环境；粪便做到日产日清，禁止在养殖场所随意堆放。</w:t>
      </w:r>
    </w:p>
    <w:p w:rsidR="00B537CA" w:rsidRPr="00367F8E" w:rsidRDefault="0026484B" w:rsidP="009D513A">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2019年7月29日，敦化环保局对旺达养殖场进行现场检查，现场监察结果为：检查时，旺达养殖场存栏生猪240</w:t>
      </w:r>
      <w:r w:rsidR="001D3CF1">
        <w:rPr>
          <w:rFonts w:ascii="仿宋_GB2312" w:eastAsia="仿宋_GB2312" w:hAnsiTheme="minorEastAsia" w:cs="FangSong" w:hint="eastAsia"/>
          <w:color w:val="auto"/>
          <w:sz w:val="32"/>
          <w:szCs w:val="32"/>
        </w:rPr>
        <w:t>头。有猪舍两栋。符合标准的储粪池及储污水池已建成，</w:t>
      </w:r>
      <w:r w:rsidRPr="00367F8E">
        <w:rPr>
          <w:rFonts w:ascii="仿宋_GB2312" w:eastAsia="仿宋_GB2312" w:hAnsiTheme="minorEastAsia" w:cs="FangSong" w:hint="eastAsia"/>
          <w:color w:val="auto"/>
          <w:sz w:val="32"/>
          <w:szCs w:val="32"/>
        </w:rPr>
        <w:t>于2019年7月15日通过验收并投入使用。养殖产生的污水经收集池及排放管道排入储污水池、粪便做到日产日清</w:t>
      </w:r>
      <w:r w:rsidR="00EC19FE">
        <w:rPr>
          <w:rFonts w:ascii="仿宋_GB2312" w:eastAsia="仿宋_GB2312" w:hAnsiTheme="minorEastAsia" w:cs="FangSong" w:hint="eastAsia"/>
          <w:color w:val="auto"/>
          <w:sz w:val="32"/>
          <w:szCs w:val="32"/>
        </w:rPr>
        <w:t>，</w:t>
      </w:r>
      <w:r w:rsidRPr="00367F8E">
        <w:rPr>
          <w:rFonts w:ascii="仿宋_GB2312" w:eastAsia="仿宋_GB2312" w:hAnsiTheme="minorEastAsia" w:cs="FangSong" w:hint="eastAsia"/>
          <w:color w:val="auto"/>
          <w:sz w:val="32"/>
          <w:szCs w:val="32"/>
        </w:rPr>
        <w:t>堆放于储粪池无害化处置后还田。另有一栋580平方米的新猪舍正在建设中，预计九月份建成投入使用。环境违法行为处理建议：要求做好日常管理，养殖产生的污水及粪便做到集中收集，无害化处置，防止污染周边环境。</w:t>
      </w:r>
    </w:p>
    <w:p w:rsidR="00C8756E" w:rsidRPr="00367F8E" w:rsidRDefault="00BB0260" w:rsidP="004154C6">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另查，</w:t>
      </w:r>
      <w:r w:rsidR="00C8756E" w:rsidRPr="00367F8E">
        <w:rPr>
          <w:rFonts w:ascii="仿宋_GB2312" w:eastAsia="仿宋_GB2312" w:hAnsiTheme="minorEastAsia" w:cs="FangSong" w:hint="eastAsia"/>
          <w:color w:val="auto"/>
          <w:sz w:val="32"/>
          <w:szCs w:val="32"/>
        </w:rPr>
        <w:t>201</w:t>
      </w:r>
      <w:r w:rsidR="004154C6" w:rsidRPr="00367F8E">
        <w:rPr>
          <w:rFonts w:ascii="仿宋_GB2312" w:eastAsia="仿宋_GB2312" w:hAnsiTheme="minorEastAsia" w:cs="FangSong" w:hint="eastAsia"/>
          <w:color w:val="auto"/>
          <w:sz w:val="32"/>
          <w:szCs w:val="32"/>
        </w:rPr>
        <w:t>7</w:t>
      </w:r>
      <w:r w:rsidR="00C8756E" w:rsidRPr="00367F8E">
        <w:rPr>
          <w:rFonts w:ascii="仿宋_GB2312" w:eastAsia="仿宋_GB2312" w:hAnsiTheme="minorEastAsia" w:cs="FangSong" w:hint="eastAsia"/>
          <w:color w:val="auto"/>
          <w:sz w:val="32"/>
          <w:szCs w:val="32"/>
        </w:rPr>
        <w:t>年</w:t>
      </w:r>
      <w:r w:rsidR="004154C6" w:rsidRPr="00367F8E">
        <w:rPr>
          <w:rFonts w:ascii="仿宋_GB2312" w:eastAsia="仿宋_GB2312" w:hAnsiTheme="minorEastAsia" w:cs="FangSong" w:hint="eastAsia"/>
          <w:color w:val="auto"/>
          <w:sz w:val="32"/>
          <w:szCs w:val="32"/>
        </w:rPr>
        <w:t>12月，敦化市畜牧业管理局《云平台养殖信息汇总表》记载旺达养殖场设计生猪存栏规模为500头和设计出栏800头。</w:t>
      </w:r>
      <w:r w:rsidR="00C8756E" w:rsidRPr="00367F8E">
        <w:rPr>
          <w:rFonts w:ascii="仿宋_GB2312" w:eastAsia="仿宋_GB2312" w:hAnsiTheme="minorEastAsia" w:cs="FangSong" w:hint="eastAsia"/>
          <w:color w:val="auto"/>
          <w:sz w:val="32"/>
          <w:szCs w:val="32"/>
        </w:rPr>
        <w:t>2019年3月6日，敦化检察院对旺达养殖场业主徐晓晨</w:t>
      </w:r>
      <w:r w:rsidR="001D3CF1">
        <w:rPr>
          <w:rFonts w:ascii="仿宋_GB2312" w:eastAsia="仿宋_GB2312" w:hAnsiTheme="minorEastAsia" w:cs="FangSong" w:hint="eastAsia"/>
          <w:color w:val="auto"/>
          <w:sz w:val="32"/>
          <w:szCs w:val="32"/>
        </w:rPr>
        <w:t>调查</w:t>
      </w:r>
      <w:r w:rsidR="00C8756E" w:rsidRPr="00367F8E">
        <w:rPr>
          <w:rFonts w:ascii="仿宋_GB2312" w:eastAsia="仿宋_GB2312" w:hAnsiTheme="minorEastAsia" w:cs="FangSong" w:hint="eastAsia"/>
          <w:color w:val="auto"/>
          <w:sz w:val="32"/>
          <w:szCs w:val="32"/>
        </w:rPr>
        <w:t>询问中，徐晓晨自认到目前为止猪舍内有母猪、肥猪和猪仔共300头左右，养殖场占地面积500多平方米，一年差不多有500多头猪出栏。</w:t>
      </w:r>
      <w:r w:rsidR="004154C6" w:rsidRPr="00367F8E">
        <w:rPr>
          <w:rFonts w:ascii="仿宋_GB2312" w:eastAsia="仿宋_GB2312" w:hAnsiTheme="minorEastAsia" w:cs="FangSong" w:hint="eastAsia"/>
          <w:color w:val="auto"/>
          <w:sz w:val="32"/>
          <w:szCs w:val="32"/>
        </w:rPr>
        <w:t>徐晓晨另陈述2018年敦化环保局告知其在房后修建一个封闭的粪便储存池，但截止调查询问时，仅打了一个地面，没有储存池</w:t>
      </w:r>
      <w:r w:rsidR="002830F1" w:rsidRPr="00367F8E">
        <w:rPr>
          <w:rFonts w:ascii="仿宋_GB2312" w:eastAsia="仿宋_GB2312" w:hAnsiTheme="minorEastAsia" w:cs="FangSong" w:hint="eastAsia"/>
          <w:color w:val="auto"/>
          <w:sz w:val="32"/>
          <w:szCs w:val="32"/>
        </w:rPr>
        <w:t>。</w:t>
      </w:r>
      <w:r w:rsidR="009D5B26" w:rsidRPr="00367F8E">
        <w:rPr>
          <w:rFonts w:ascii="仿宋_GB2312" w:eastAsia="仿宋_GB2312" w:hAnsiTheme="minorEastAsia" w:cs="FangSong" w:hint="eastAsia"/>
          <w:color w:val="auto"/>
          <w:sz w:val="32"/>
          <w:szCs w:val="32"/>
        </w:rPr>
        <w:t>庭审中，徐晓晨自认2019年5月开工建设无害化处理设施，施工期间，猪粪便堆放自家田地，污水未处理</w:t>
      </w:r>
      <w:r w:rsidR="009D5B26" w:rsidRPr="00367F8E">
        <w:rPr>
          <w:rFonts w:ascii="仿宋_GB2312" w:eastAsia="仿宋_GB2312" w:hAnsiTheme="minorEastAsia" w:cs="FangSong" w:hint="eastAsia"/>
          <w:color w:val="auto"/>
          <w:sz w:val="32"/>
          <w:szCs w:val="32"/>
        </w:rPr>
        <w:lastRenderedPageBreak/>
        <w:t>直接排入沟渠中。</w:t>
      </w:r>
    </w:p>
    <w:p w:rsidR="00C8756E" w:rsidRPr="00367F8E" w:rsidRDefault="00C8756E" w:rsidP="00C8756E">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Theme="minorEastAsia" w:cs="FangSong" w:hint="eastAsia"/>
          <w:color w:val="auto"/>
          <w:sz w:val="32"/>
          <w:szCs w:val="32"/>
        </w:rPr>
        <w:t>2019年7月29日，敦化市畜牧业管理局对敦化环保局协助调查旺达养殖场2018年和2019年是否属于规模化养殖场的复函中称，经调查核实：按照吉林省畜禽养殖场备案规模标准，生猪规模标准起点是存栏300头，年出栏500头以上，规模化养殖场会备案到农业部养殖场直联直报系统（简称云平台）。旺达养殖场为生猪养殖场，且2018年未在云平台备案，2019年达到规模养殖数量，已在云平台备案。所以，2018年旺达养殖场不是规模化养殖场，2019</w:t>
      </w:r>
      <w:r w:rsidR="00BB0260" w:rsidRPr="00367F8E">
        <w:rPr>
          <w:rFonts w:ascii="仿宋_GB2312" w:eastAsia="仿宋_GB2312" w:hAnsiTheme="minorEastAsia" w:cs="FangSong" w:hint="eastAsia"/>
          <w:color w:val="auto"/>
          <w:sz w:val="32"/>
          <w:szCs w:val="32"/>
        </w:rPr>
        <w:t>年至今</w:t>
      </w:r>
      <w:r w:rsidRPr="00367F8E">
        <w:rPr>
          <w:rFonts w:ascii="仿宋_GB2312" w:eastAsia="仿宋_GB2312" w:hAnsiTheme="minorEastAsia" w:cs="FangSong" w:hint="eastAsia"/>
          <w:color w:val="auto"/>
          <w:sz w:val="32"/>
          <w:szCs w:val="32"/>
        </w:rPr>
        <w:t>是规模化养殖场。</w:t>
      </w:r>
    </w:p>
    <w:p w:rsidR="009D513A" w:rsidRPr="00367F8E" w:rsidRDefault="009D513A" w:rsidP="00690218">
      <w:pPr>
        <w:pStyle w:val="Default"/>
        <w:spacing w:line="360" w:lineRule="auto"/>
        <w:ind w:firstLineChars="200" w:firstLine="640"/>
        <w:rPr>
          <w:rFonts w:ascii="仿宋_GB2312" w:eastAsia="仿宋_GB2312" w:hAnsiTheme="minorEastAsia" w:cs="FangSong"/>
          <w:color w:val="auto"/>
          <w:sz w:val="32"/>
          <w:szCs w:val="32"/>
        </w:rPr>
      </w:pPr>
      <w:r w:rsidRPr="00367F8E">
        <w:rPr>
          <w:rFonts w:ascii="仿宋_GB2312" w:eastAsia="仿宋_GB2312" w:hAnsi="宋体" w:hint="eastAsia"/>
          <w:color w:val="auto"/>
          <w:sz w:val="32"/>
          <w:szCs w:val="32"/>
        </w:rPr>
        <w:t>认定上述事实的证据有：</w:t>
      </w:r>
      <w:r w:rsidR="002830F1" w:rsidRPr="00367F8E">
        <w:rPr>
          <w:rFonts w:ascii="仿宋_GB2312" w:eastAsia="仿宋_GB2312" w:hAnsi="宋体" w:hint="eastAsia"/>
          <w:color w:val="auto"/>
          <w:sz w:val="32"/>
          <w:szCs w:val="32"/>
        </w:rPr>
        <w:t>旺达养殖场的</w:t>
      </w:r>
      <w:r w:rsidR="002830F1" w:rsidRPr="00367F8E">
        <w:rPr>
          <w:rFonts w:ascii="仿宋_GB2312" w:eastAsia="仿宋_GB2312" w:hAnsiTheme="minorEastAsia" w:cs="FangSong" w:hint="eastAsia"/>
          <w:color w:val="auto"/>
          <w:sz w:val="32"/>
          <w:szCs w:val="32"/>
        </w:rPr>
        <w:t>个体户注册信息</w:t>
      </w:r>
      <w:r w:rsidRPr="00367F8E">
        <w:rPr>
          <w:rFonts w:ascii="仿宋_GB2312" w:eastAsia="仿宋_GB2312" w:hAnsiTheme="minorEastAsia" w:cs="FangSong" w:hint="eastAsia"/>
          <w:color w:val="auto"/>
          <w:sz w:val="32"/>
          <w:szCs w:val="32"/>
        </w:rPr>
        <w:t>、</w:t>
      </w:r>
      <w:r w:rsidR="002830F1" w:rsidRPr="00367F8E">
        <w:rPr>
          <w:rFonts w:ascii="仿宋_GB2312" w:eastAsia="仿宋_GB2312" w:hAnsiTheme="minorEastAsia" w:cs="FangSong" w:hint="eastAsia"/>
          <w:color w:val="auto"/>
          <w:sz w:val="32"/>
          <w:szCs w:val="32"/>
        </w:rPr>
        <w:t>敦化市人民政府2017年7月制定的《敦化市畜禽养殖禁养区划定方案》中的“敦化市大石头镇禁养区分布图”</w:t>
      </w:r>
      <w:r w:rsidRPr="00367F8E">
        <w:rPr>
          <w:rFonts w:ascii="仿宋_GB2312" w:eastAsia="仿宋_GB2312" w:hAnsiTheme="minorEastAsia" w:cs="FangSong" w:hint="eastAsia"/>
          <w:color w:val="auto"/>
          <w:sz w:val="32"/>
          <w:szCs w:val="32"/>
        </w:rPr>
        <w:t>、</w:t>
      </w:r>
      <w:r w:rsidR="002830F1" w:rsidRPr="00367F8E">
        <w:rPr>
          <w:rFonts w:ascii="仿宋_GB2312" w:eastAsia="仿宋_GB2312" w:hAnsiTheme="minorEastAsia" w:cs="FangSong" w:hint="eastAsia"/>
          <w:color w:val="auto"/>
          <w:sz w:val="32"/>
          <w:szCs w:val="32"/>
        </w:rPr>
        <w:t>敦化市畜牧业管理局2017年12月《云平台养殖信息汇总表》、敦检行公〔2017〕22240300016号《检察建议书》</w:t>
      </w:r>
      <w:r w:rsidRPr="00367F8E">
        <w:rPr>
          <w:rFonts w:ascii="仿宋_GB2312" w:eastAsia="仿宋_GB2312" w:hAnsiTheme="minorEastAsia" w:cs="FangSong" w:hint="eastAsia"/>
          <w:color w:val="auto"/>
          <w:sz w:val="32"/>
          <w:szCs w:val="32"/>
        </w:rPr>
        <w:t>、</w:t>
      </w:r>
      <w:r w:rsidR="002830F1" w:rsidRPr="00367F8E">
        <w:rPr>
          <w:rFonts w:ascii="仿宋_GB2312" w:eastAsia="仿宋_GB2312" w:hAnsiTheme="minorEastAsia" w:cs="FangSong" w:hint="eastAsia"/>
          <w:color w:val="auto"/>
          <w:sz w:val="32"/>
          <w:szCs w:val="32"/>
        </w:rPr>
        <w:t>敦环函</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2018</w:t>
      </w:r>
      <w:r w:rsidR="00690218" w:rsidRPr="00367F8E">
        <w:rPr>
          <w:rFonts w:ascii="宋体" w:eastAsia="宋体" w:hAnsi="宋体" w:cs="宋体" w:hint="eastAsia"/>
          <w:color w:val="auto"/>
          <w:sz w:val="32"/>
          <w:szCs w:val="32"/>
        </w:rPr>
        <w:t>﹞</w:t>
      </w:r>
      <w:r w:rsidR="002830F1" w:rsidRPr="00367F8E">
        <w:rPr>
          <w:rFonts w:ascii="仿宋_GB2312" w:eastAsia="仿宋_GB2312" w:hAnsiTheme="minorEastAsia" w:cs="FangSong" w:hint="eastAsia"/>
          <w:color w:val="auto"/>
          <w:sz w:val="32"/>
          <w:szCs w:val="32"/>
        </w:rPr>
        <w:t>22号《关于敦化市大石头镇旺达养殖场污染环境问题调查处理情况的复函》</w:t>
      </w:r>
      <w:r w:rsidRPr="00367F8E">
        <w:rPr>
          <w:rFonts w:ascii="仿宋_GB2312" w:eastAsia="仿宋_GB2312" w:hAnsiTheme="minorEastAsia" w:cs="FangSong" w:hint="eastAsia"/>
          <w:color w:val="auto"/>
          <w:sz w:val="32"/>
          <w:szCs w:val="32"/>
        </w:rPr>
        <w:t>、现场勘查照片、</w:t>
      </w:r>
      <w:r w:rsidR="002830F1" w:rsidRPr="00367F8E">
        <w:rPr>
          <w:rFonts w:ascii="仿宋_GB2312" w:eastAsia="仿宋_GB2312" w:hAnsiTheme="minorEastAsia" w:cs="FangSong" w:hint="eastAsia"/>
          <w:color w:val="auto"/>
          <w:sz w:val="32"/>
          <w:szCs w:val="32"/>
        </w:rPr>
        <w:t>2019年3月6日敦化检察院对徐晓晨的询问笔录、2019年5月10日、</w:t>
      </w:r>
      <w:r w:rsidR="00BB0260" w:rsidRPr="00367F8E">
        <w:rPr>
          <w:rFonts w:ascii="仿宋_GB2312" w:eastAsia="仿宋_GB2312" w:hAnsiTheme="minorEastAsia" w:cs="FangSong" w:hint="eastAsia"/>
          <w:color w:val="auto"/>
          <w:sz w:val="32"/>
          <w:szCs w:val="32"/>
        </w:rPr>
        <w:t>2019年7月29日敦化环保局污染源现场检查记录、照片及说明、</w:t>
      </w:r>
      <w:r w:rsidR="00690218" w:rsidRPr="00367F8E">
        <w:rPr>
          <w:rFonts w:ascii="仿宋_GB2312" w:eastAsia="仿宋_GB2312" w:hAnsiTheme="minorEastAsia" w:cs="FangSong" w:hint="eastAsia"/>
          <w:color w:val="auto"/>
          <w:sz w:val="32"/>
          <w:szCs w:val="32"/>
        </w:rPr>
        <w:t>2019年7月15日敦化市畜禽规模化养殖场粪污资源化利用设施验收表、敦环函</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2019</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8号《关于协助对敦化市大石头镇旺达养殖场及江南镇柳树沟村王永山养殖户调查的</w:t>
      </w:r>
      <w:r w:rsidR="00690218" w:rsidRPr="00367F8E">
        <w:rPr>
          <w:rFonts w:ascii="仿宋_GB2312" w:eastAsia="仿宋_GB2312" w:hAnsiTheme="minorEastAsia" w:cs="FangSong" w:hint="eastAsia"/>
          <w:color w:val="auto"/>
          <w:sz w:val="32"/>
          <w:szCs w:val="32"/>
        </w:rPr>
        <w:lastRenderedPageBreak/>
        <w:t>函》、敦牧函</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2019</w:t>
      </w:r>
      <w:r w:rsidR="00690218" w:rsidRPr="00367F8E">
        <w:rPr>
          <w:rFonts w:ascii="宋体" w:eastAsia="宋体" w:hAnsi="宋体" w:cs="宋体" w:hint="eastAsia"/>
          <w:color w:val="auto"/>
          <w:sz w:val="32"/>
          <w:szCs w:val="32"/>
        </w:rPr>
        <w:t>﹞</w:t>
      </w:r>
      <w:r w:rsidR="00690218" w:rsidRPr="00367F8E">
        <w:rPr>
          <w:rFonts w:ascii="仿宋_GB2312" w:eastAsia="仿宋_GB2312" w:hAnsiTheme="minorEastAsia" w:cs="FangSong" w:hint="eastAsia"/>
          <w:color w:val="auto"/>
          <w:sz w:val="32"/>
          <w:szCs w:val="32"/>
        </w:rPr>
        <w:t>5号《敦化市畜牧业管理局关于协助对敦化市大石头镇旺达养殖场及江南镇柳树沟村王永山养殖户调查的复函》</w:t>
      </w:r>
      <w:r w:rsidR="00BB0260" w:rsidRPr="00367F8E">
        <w:rPr>
          <w:rFonts w:ascii="仿宋_GB2312" w:eastAsia="仿宋_GB2312" w:hAnsiTheme="minorEastAsia" w:cs="FangSong" w:hint="eastAsia"/>
          <w:color w:val="auto"/>
          <w:sz w:val="32"/>
          <w:szCs w:val="32"/>
        </w:rPr>
        <w:t>以及</w:t>
      </w:r>
      <w:r w:rsidRPr="00367F8E">
        <w:rPr>
          <w:rFonts w:ascii="仿宋_GB2312" w:eastAsia="仿宋_GB2312" w:hAnsi="宋体" w:cs="宋体" w:hint="eastAsia"/>
          <w:color w:val="auto"/>
          <w:sz w:val="32"/>
          <w:szCs w:val="32"/>
        </w:rPr>
        <w:t>当事人的陈述等。</w:t>
      </w:r>
      <w:r w:rsidR="002830F1" w:rsidRPr="00367F8E">
        <w:rPr>
          <w:rFonts w:ascii="仿宋_GB2312" w:eastAsia="仿宋_GB2312" w:hAnsi="宋体" w:cs="宋体" w:hint="eastAsia"/>
          <w:color w:val="auto"/>
          <w:sz w:val="32"/>
          <w:szCs w:val="32"/>
        </w:rPr>
        <w:t>关于</w:t>
      </w:r>
      <w:r w:rsidR="00690218" w:rsidRPr="00367F8E">
        <w:rPr>
          <w:rFonts w:ascii="仿宋_GB2312" w:eastAsia="仿宋_GB2312" w:hAnsi="宋体" w:cs="宋体" w:hint="eastAsia"/>
          <w:color w:val="auto"/>
          <w:sz w:val="32"/>
          <w:szCs w:val="32"/>
        </w:rPr>
        <w:t>敦化检察院提供的</w:t>
      </w:r>
      <w:r w:rsidR="002830F1" w:rsidRPr="00367F8E">
        <w:rPr>
          <w:rFonts w:ascii="仿宋_GB2312" w:eastAsia="仿宋_GB2312" w:hAnsiTheme="minorEastAsia" w:cs="FangSong" w:hint="eastAsia"/>
          <w:color w:val="auto"/>
          <w:sz w:val="32"/>
          <w:szCs w:val="32"/>
        </w:rPr>
        <w:t>吉林市吉科检测技术有限公司《检测报告》，因未标注取样地点，且未有旺达养殖场业主</w:t>
      </w:r>
      <w:r w:rsidR="00690218" w:rsidRPr="00367F8E">
        <w:rPr>
          <w:rFonts w:ascii="仿宋_GB2312" w:eastAsia="仿宋_GB2312" w:hAnsiTheme="minorEastAsia" w:cs="FangSong" w:hint="eastAsia"/>
          <w:color w:val="auto"/>
          <w:sz w:val="32"/>
          <w:szCs w:val="32"/>
        </w:rPr>
        <w:t>确认样品</w:t>
      </w:r>
      <w:r w:rsidR="002830F1" w:rsidRPr="00367F8E">
        <w:rPr>
          <w:rFonts w:ascii="仿宋_GB2312" w:eastAsia="仿宋_GB2312" w:hAnsiTheme="minorEastAsia" w:cs="FangSong" w:hint="eastAsia"/>
          <w:color w:val="auto"/>
          <w:sz w:val="32"/>
          <w:szCs w:val="32"/>
        </w:rPr>
        <w:t>，</w:t>
      </w:r>
      <w:r w:rsidR="00690218" w:rsidRPr="00367F8E">
        <w:rPr>
          <w:rFonts w:ascii="仿宋_GB2312" w:eastAsia="仿宋_GB2312" w:hAnsiTheme="minorEastAsia" w:cs="FangSong" w:hint="eastAsia"/>
          <w:color w:val="auto"/>
          <w:sz w:val="32"/>
          <w:szCs w:val="32"/>
        </w:rPr>
        <w:t>无法核实</w:t>
      </w:r>
      <w:r w:rsidR="002830F1" w:rsidRPr="00367F8E">
        <w:rPr>
          <w:rFonts w:ascii="仿宋_GB2312" w:eastAsia="仿宋_GB2312" w:hAnsiTheme="minorEastAsia" w:cs="FangSong" w:hint="eastAsia"/>
          <w:color w:val="auto"/>
          <w:sz w:val="32"/>
          <w:szCs w:val="32"/>
        </w:rPr>
        <w:t>该证据的真实性、关联性，</w:t>
      </w:r>
      <w:r w:rsidR="00690218" w:rsidRPr="00367F8E">
        <w:rPr>
          <w:rFonts w:ascii="仿宋_GB2312" w:eastAsia="仿宋_GB2312" w:hAnsiTheme="minorEastAsia" w:cs="FangSong" w:hint="eastAsia"/>
          <w:color w:val="auto"/>
          <w:sz w:val="32"/>
          <w:szCs w:val="32"/>
        </w:rPr>
        <w:t>故</w:t>
      </w:r>
      <w:r w:rsidR="002830F1" w:rsidRPr="00367F8E">
        <w:rPr>
          <w:rFonts w:ascii="仿宋_GB2312" w:eastAsia="仿宋_GB2312" w:hAnsiTheme="minorEastAsia" w:cs="FangSong" w:hint="eastAsia"/>
          <w:color w:val="auto"/>
          <w:sz w:val="32"/>
          <w:szCs w:val="32"/>
        </w:rPr>
        <w:t>本院不予采信。</w:t>
      </w:r>
    </w:p>
    <w:p w:rsidR="009D513A" w:rsidRPr="00367F8E" w:rsidRDefault="009D513A" w:rsidP="009D513A">
      <w:pPr>
        <w:spacing w:line="360" w:lineRule="auto"/>
        <w:ind w:firstLine="480"/>
        <w:rPr>
          <w:rFonts w:ascii="仿宋_GB2312" w:eastAsia="仿宋_GB2312" w:hAnsi="微软雅黑" w:cs="Arial"/>
          <w:kern w:val="0"/>
          <w:sz w:val="32"/>
          <w:szCs w:val="32"/>
        </w:rPr>
      </w:pPr>
      <w:r w:rsidRPr="00367F8E">
        <w:rPr>
          <w:rFonts w:ascii="仿宋_GB2312" w:eastAsia="仿宋_GB2312" w:hAnsi="宋体" w:hint="eastAsia"/>
          <w:sz w:val="32"/>
          <w:szCs w:val="32"/>
        </w:rPr>
        <w:t>本院认为，一、关于公益诉讼起诉条件。《中华人民共和国行政诉讼法》第二十五条第四款</w:t>
      </w:r>
      <w:bookmarkStart w:id="0" w:name="No105_Z4T25K4"/>
      <w:bookmarkEnd w:id="0"/>
      <w:r w:rsidRPr="00367F8E">
        <w:rPr>
          <w:rFonts w:ascii="仿宋_GB2312" w:eastAsia="仿宋_GB2312" w:hAnsi="宋体" w:hint="eastAsia"/>
          <w:sz w:val="32"/>
          <w:szCs w:val="32"/>
        </w:rPr>
        <w:t>规定</w:t>
      </w:r>
      <w:r w:rsidR="00416648">
        <w:rPr>
          <w:rFonts w:ascii="仿宋_GB2312" w:eastAsia="仿宋_GB2312" w:hAnsi="宋体" w:hint="eastAsia"/>
          <w:sz w:val="32"/>
          <w:szCs w:val="32"/>
        </w:rPr>
        <w:t>：</w:t>
      </w:r>
      <w:r w:rsidRPr="00367F8E">
        <w:rPr>
          <w:rFonts w:ascii="仿宋_GB2312" w:eastAsia="仿宋_GB2312" w:hAnsi="宋体" w:hint="eastAsia"/>
          <w:sz w:val="32"/>
          <w:szCs w:val="32"/>
        </w:rPr>
        <w:t>“</w:t>
      </w:r>
      <w:r w:rsidRPr="00367F8E">
        <w:rPr>
          <w:rFonts w:ascii="仿宋_GB2312" w:eastAsia="仿宋_GB2312" w:hAnsi="微软雅黑" w:cs="Arial" w:hint="eastAsia"/>
          <w:sz w:val="32"/>
          <w:szCs w:val="32"/>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r w:rsidRPr="00367F8E">
        <w:rPr>
          <w:rFonts w:ascii="仿宋_GB2312" w:eastAsia="仿宋_GB2312" w:hAnsi="宋体" w:hint="eastAsia"/>
          <w:sz w:val="32"/>
          <w:szCs w:val="32"/>
        </w:rPr>
        <w:t>”</w:t>
      </w:r>
      <w:r w:rsidRPr="00367F8E">
        <w:rPr>
          <w:rFonts w:ascii="仿宋_GB2312" w:eastAsia="仿宋_GB2312" w:hAnsi="微软雅黑" w:cs="Arial" w:hint="eastAsia"/>
          <w:sz w:val="32"/>
          <w:szCs w:val="32"/>
        </w:rPr>
        <w:t xml:space="preserve"> 《最高人民法院、最高人民检察院关于检察公益诉讼案件适用法律若干问题的解释》</w:t>
      </w:r>
      <w:r w:rsidRPr="00367F8E">
        <w:rPr>
          <w:rFonts w:ascii="仿宋_GB2312" w:eastAsia="仿宋_GB2312" w:hAnsi="宋体" w:hint="eastAsia"/>
          <w:sz w:val="32"/>
          <w:szCs w:val="32"/>
        </w:rPr>
        <w:t>第二十一条第一款、第三款规定</w:t>
      </w:r>
      <w:r w:rsidR="00416648">
        <w:rPr>
          <w:rFonts w:ascii="仿宋_GB2312" w:eastAsia="仿宋_GB2312" w:hAnsi="宋体" w:hint="eastAsia"/>
          <w:sz w:val="32"/>
          <w:szCs w:val="32"/>
        </w:rPr>
        <w:t>：</w:t>
      </w:r>
      <w:r w:rsidRPr="00367F8E">
        <w:rPr>
          <w:rFonts w:ascii="仿宋_GB2312" w:eastAsia="仿宋_GB2312" w:hAnsi="宋体" w:hint="eastAsia"/>
          <w:sz w:val="32"/>
          <w:szCs w:val="32"/>
        </w:rPr>
        <w:t>“</w:t>
      </w:r>
      <w:bookmarkStart w:id="1" w:name="No59_T21K1"/>
      <w:bookmarkEnd w:id="1"/>
      <w:r w:rsidRPr="00367F8E">
        <w:rPr>
          <w:rFonts w:ascii="仿宋_GB2312" w:eastAsia="仿宋_GB2312" w:hAnsi="微软雅黑" w:cs="Arial" w:hint="eastAsia"/>
          <w:kern w:val="0"/>
          <w:sz w:val="32"/>
          <w:szCs w:val="32"/>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w:t>
      </w:r>
      <w:bookmarkStart w:id="2" w:name="No60_T21K2"/>
      <w:bookmarkStart w:id="3" w:name="No61_T21K3"/>
      <w:bookmarkEnd w:id="2"/>
      <w:bookmarkEnd w:id="3"/>
      <w:r w:rsidRPr="00367F8E">
        <w:rPr>
          <w:rFonts w:ascii="仿宋_GB2312" w:eastAsia="仿宋_GB2312" w:hAnsi="微软雅黑" w:cs="Arial" w:hint="eastAsia"/>
          <w:kern w:val="0"/>
          <w:sz w:val="32"/>
          <w:szCs w:val="32"/>
        </w:rPr>
        <w:t>……行政机关不依法履行职责的,人</w:t>
      </w:r>
      <w:r w:rsidRPr="00367F8E">
        <w:rPr>
          <w:rFonts w:ascii="仿宋_GB2312" w:eastAsia="仿宋_GB2312" w:hAnsi="微软雅黑" w:cs="Arial" w:hint="eastAsia"/>
          <w:kern w:val="0"/>
          <w:sz w:val="32"/>
          <w:szCs w:val="32"/>
        </w:rPr>
        <w:lastRenderedPageBreak/>
        <w:t>民检察院依法向人民法院提起诉讼。</w:t>
      </w:r>
      <w:r w:rsidRPr="00367F8E">
        <w:rPr>
          <w:rFonts w:ascii="仿宋_GB2312" w:eastAsia="仿宋_GB2312" w:hAnsi="宋体" w:hint="eastAsia"/>
          <w:sz w:val="32"/>
          <w:szCs w:val="32"/>
        </w:rPr>
        <w:t>”依据上述规定，敦化检察院提起本案行政公益诉讼，在诉前依法向敦化环保局发出检察建议，并以</w:t>
      </w:r>
      <w:r w:rsidRPr="00367F8E">
        <w:rPr>
          <w:rFonts w:ascii="仿宋_GB2312" w:eastAsia="仿宋_GB2312" w:hAnsi="宋体" w:cs="宋体" w:hint="eastAsia"/>
          <w:kern w:val="0"/>
          <w:sz w:val="32"/>
          <w:szCs w:val="32"/>
        </w:rPr>
        <w:t>敦化环保局</w:t>
      </w:r>
      <w:r w:rsidRPr="00367F8E">
        <w:rPr>
          <w:rFonts w:ascii="仿宋_GB2312" w:eastAsia="仿宋_GB2312" w:hAnsi="宋体" w:hint="eastAsia"/>
          <w:sz w:val="32"/>
          <w:szCs w:val="32"/>
        </w:rPr>
        <w:t>在接到检察建议后没有依法履行法定职责，社会公共利益仍处于持续受侵害状态为由提起诉讼，符合法律及司法解释的规定，本院予以受理于法有据。</w:t>
      </w:r>
    </w:p>
    <w:p w:rsidR="009D5B26" w:rsidRPr="00367F8E" w:rsidRDefault="009D513A" w:rsidP="00EE2F0D">
      <w:pPr>
        <w:spacing w:line="360" w:lineRule="auto"/>
        <w:ind w:firstLineChars="200" w:firstLine="640"/>
        <w:rPr>
          <w:rFonts w:ascii="仿宋_GB2312" w:eastAsia="仿宋_GB2312" w:hAnsiTheme="minorEastAsia" w:cs="FangSong"/>
          <w:sz w:val="32"/>
          <w:szCs w:val="32"/>
        </w:rPr>
      </w:pPr>
      <w:r w:rsidRPr="00367F8E">
        <w:rPr>
          <w:rFonts w:ascii="仿宋_GB2312" w:eastAsia="仿宋_GB2312" w:hAnsi="宋体" w:hint="eastAsia"/>
          <w:sz w:val="32"/>
          <w:szCs w:val="32"/>
          <w:lang w:val="zh-CN"/>
        </w:rPr>
        <w:t>二、</w:t>
      </w:r>
      <w:r w:rsidR="009D5B26" w:rsidRPr="00367F8E">
        <w:rPr>
          <w:rFonts w:ascii="仿宋_GB2312" w:eastAsia="仿宋_GB2312" w:hAnsiTheme="minorEastAsia" w:cs="FangSong" w:hint="eastAsia"/>
          <w:sz w:val="32"/>
          <w:szCs w:val="32"/>
        </w:rPr>
        <w:t>关于旺达养殖场是否达到规模化的问题。根据《吉林省畜禽养殖场养殖小区规模标准和备案程序》的规定，规模标准为生猪年出栏300</w:t>
      </w:r>
      <w:r w:rsidR="00416648">
        <w:rPr>
          <w:rFonts w:ascii="仿宋_GB2312" w:eastAsia="仿宋_GB2312" w:hAnsiTheme="minorEastAsia" w:cs="FangSong" w:hint="eastAsia"/>
          <w:sz w:val="32"/>
          <w:szCs w:val="32"/>
        </w:rPr>
        <w:t>头以上，并需登记备案。法律法规和规章均未明确规定</w:t>
      </w:r>
      <w:r w:rsidR="009D5B26" w:rsidRPr="00367F8E">
        <w:rPr>
          <w:rFonts w:ascii="仿宋_GB2312" w:eastAsia="仿宋_GB2312" w:hAnsiTheme="minorEastAsia" w:cs="FangSong" w:hint="eastAsia"/>
          <w:sz w:val="32"/>
          <w:szCs w:val="32"/>
        </w:rPr>
        <w:t>认定规模化养殖的时间节点，但从《吉林省畜禽养殖场养殖小区规模标准和备案程序》的文件规定，需要对备案内容进行调整的，应当向原备案机关提出申请，经核查确认后，变更备案内容。因</w:t>
      </w:r>
      <w:r w:rsidR="005D3CC1" w:rsidRPr="00367F8E">
        <w:rPr>
          <w:rFonts w:ascii="仿宋_GB2312" w:eastAsia="仿宋_GB2312" w:hAnsiTheme="minorEastAsia" w:cs="FangSong" w:hint="eastAsia"/>
          <w:sz w:val="32"/>
          <w:szCs w:val="32"/>
        </w:rPr>
        <w:t>此，依据设计规模在登记备案有效期内的规模可以认定为达到规模化。</w:t>
      </w:r>
      <w:r w:rsidR="009D5B26" w:rsidRPr="00367F8E">
        <w:rPr>
          <w:rFonts w:ascii="仿宋_GB2312" w:eastAsia="仿宋_GB2312" w:hAnsiTheme="minorEastAsia" w:cs="FangSong" w:hint="eastAsia"/>
          <w:sz w:val="32"/>
          <w:szCs w:val="32"/>
        </w:rPr>
        <w:t>本案中，</w:t>
      </w:r>
      <w:r w:rsidR="00BB0260" w:rsidRPr="00367F8E">
        <w:rPr>
          <w:rFonts w:ascii="仿宋_GB2312" w:eastAsia="仿宋_GB2312" w:hAnsiTheme="minorEastAsia" w:cs="FangSong" w:hint="eastAsia"/>
          <w:sz w:val="32"/>
          <w:szCs w:val="32"/>
        </w:rPr>
        <w:t>敦化市畜牧局根据旺达养殖场自主申报登记备案的年出栏规模2017年为800头;检察建议时认定养猪300头；徐晓晨自认的2019年3月为止，年出栏量500</w:t>
      </w:r>
      <w:r w:rsidR="00EE2F0D" w:rsidRPr="00367F8E">
        <w:rPr>
          <w:rFonts w:ascii="仿宋_GB2312" w:eastAsia="仿宋_GB2312" w:hAnsiTheme="minorEastAsia" w:cs="FangSong" w:hint="eastAsia"/>
          <w:sz w:val="32"/>
          <w:szCs w:val="32"/>
        </w:rPr>
        <w:t>多头，</w:t>
      </w:r>
      <w:r w:rsidR="009D5B26" w:rsidRPr="00367F8E">
        <w:rPr>
          <w:rFonts w:ascii="仿宋_GB2312" w:eastAsia="仿宋_GB2312" w:hAnsiTheme="minorEastAsia" w:cs="FangSong" w:hint="eastAsia"/>
          <w:sz w:val="32"/>
          <w:szCs w:val="32"/>
        </w:rPr>
        <w:t xml:space="preserve">且已登记为起字号的个体工商户，可以认定2018年检察建议时旺达养殖场为规模化养殖。  </w:t>
      </w:r>
    </w:p>
    <w:p w:rsidR="00A50118" w:rsidRPr="00367F8E" w:rsidRDefault="009D5B26" w:rsidP="00A50118">
      <w:pPr>
        <w:pStyle w:val="Default"/>
        <w:spacing w:line="360" w:lineRule="auto"/>
        <w:ind w:firstLineChars="200" w:firstLine="640"/>
        <w:rPr>
          <w:rFonts w:asciiTheme="minorHAnsi" w:eastAsia="仿宋_GB2312" w:cs="FangSong"/>
          <w:color w:val="auto"/>
          <w:sz w:val="32"/>
          <w:szCs w:val="32"/>
        </w:rPr>
      </w:pPr>
      <w:r w:rsidRPr="00367F8E">
        <w:rPr>
          <w:rFonts w:ascii="仿宋_GB2312" w:eastAsia="仿宋_GB2312" w:hAnsiTheme="minorEastAsia" w:cs="FangSong" w:hint="eastAsia"/>
          <w:color w:val="auto"/>
          <w:sz w:val="32"/>
          <w:szCs w:val="32"/>
        </w:rPr>
        <w:t>三、</w:t>
      </w:r>
      <w:r w:rsidR="009D513A" w:rsidRPr="00367F8E">
        <w:rPr>
          <w:rFonts w:ascii="仿宋_GB2312" w:eastAsia="仿宋_GB2312" w:hAnsi="宋体" w:hint="eastAsia"/>
          <w:color w:val="auto"/>
          <w:sz w:val="32"/>
          <w:szCs w:val="32"/>
          <w:lang w:val="zh-CN"/>
        </w:rPr>
        <w:t>关于</w:t>
      </w:r>
      <w:r w:rsidR="00690218" w:rsidRPr="00367F8E">
        <w:rPr>
          <w:rFonts w:ascii="仿宋_GB2312" w:eastAsia="仿宋_GB2312" w:hAnsi="宋体" w:hint="eastAsia"/>
          <w:color w:val="auto"/>
          <w:sz w:val="32"/>
          <w:szCs w:val="32"/>
          <w:lang w:val="zh-CN"/>
        </w:rPr>
        <w:t>敦化环保局</w:t>
      </w:r>
      <w:r w:rsidR="009D513A" w:rsidRPr="00367F8E">
        <w:rPr>
          <w:rFonts w:ascii="仿宋_GB2312" w:eastAsia="仿宋_GB2312" w:hAnsi="宋体" w:hint="eastAsia"/>
          <w:color w:val="auto"/>
          <w:sz w:val="32"/>
          <w:szCs w:val="32"/>
          <w:lang w:val="zh-CN"/>
        </w:rPr>
        <w:t>是否具有法定职责问题</w:t>
      </w:r>
      <w:r w:rsidR="00EE2F0D" w:rsidRPr="00367F8E">
        <w:rPr>
          <w:rFonts w:ascii="仿宋_GB2312" w:eastAsia="仿宋_GB2312" w:hAnsi="宋体" w:hint="eastAsia"/>
          <w:color w:val="auto"/>
          <w:sz w:val="32"/>
          <w:szCs w:val="32"/>
          <w:lang w:val="zh-CN"/>
        </w:rPr>
        <w:t>及被诉行政行为合法性问题</w:t>
      </w:r>
      <w:r w:rsidR="009D513A" w:rsidRPr="00367F8E">
        <w:rPr>
          <w:rFonts w:ascii="仿宋_GB2312" w:eastAsia="仿宋_GB2312" w:hAnsi="宋体" w:hint="eastAsia"/>
          <w:color w:val="auto"/>
          <w:sz w:val="32"/>
          <w:szCs w:val="32"/>
          <w:lang w:val="zh-CN"/>
        </w:rPr>
        <w:t>。</w:t>
      </w:r>
      <w:r w:rsidR="009D513A" w:rsidRPr="00367F8E">
        <w:rPr>
          <w:rFonts w:ascii="仿宋_GB2312" w:eastAsia="仿宋_GB2312" w:hAnsiTheme="minorEastAsia" w:cs="FangSong" w:hint="eastAsia"/>
          <w:color w:val="auto"/>
          <w:sz w:val="32"/>
          <w:szCs w:val="32"/>
        </w:rPr>
        <w:t>《中华人民共和国环境保护法》第十条</w:t>
      </w:r>
      <w:r w:rsidR="00993653" w:rsidRPr="00367F8E">
        <w:rPr>
          <w:rFonts w:ascii="仿宋_GB2312" w:eastAsia="仿宋_GB2312" w:hAnsiTheme="minorEastAsia" w:cs="FangSong" w:hint="eastAsia"/>
          <w:color w:val="auto"/>
          <w:sz w:val="32"/>
          <w:szCs w:val="32"/>
        </w:rPr>
        <w:t>规定：</w:t>
      </w:r>
      <w:r w:rsidR="009D513A" w:rsidRPr="00367F8E">
        <w:rPr>
          <w:rFonts w:ascii="仿宋_GB2312" w:eastAsia="仿宋_GB2312" w:hAnsiTheme="minorEastAsia" w:cs="FangSong" w:hint="eastAsia"/>
          <w:color w:val="auto"/>
          <w:sz w:val="32"/>
          <w:szCs w:val="32"/>
        </w:rPr>
        <w:t>“县级以上地方人民政府环境保护主管部门，对本行政区域环</w:t>
      </w:r>
      <w:r w:rsidR="009D513A" w:rsidRPr="00367F8E">
        <w:rPr>
          <w:rFonts w:ascii="仿宋_GB2312" w:eastAsia="仿宋_GB2312" w:hAnsiTheme="minorEastAsia" w:cs="FangSong" w:hint="eastAsia"/>
          <w:color w:val="auto"/>
          <w:sz w:val="32"/>
          <w:szCs w:val="32"/>
        </w:rPr>
        <w:lastRenderedPageBreak/>
        <w:t>境保护工作实施统一监督管理”。《中华人民共和国固体废物污染环境防治法》第十条第二款规定：“县级以上地方人民政府环境保护行政主管部门对本行政区域内固体废物污染环境的防治工作实施统一监督管理。”第七十一条规定：“从事畜禽规模养殖未按照国家有关规定收集、贮存、处置畜禽粪便，造成环境污染的由县级以上地方人民政府环境保护行政主管部门责令限期改正，可以处五万元以下的罚款。”《畜禽规模养殖污染防治条例》第五条第一款规定：“县级以上人民政府环境保护主管部门负责畜禽养殖污染防治的统一监督管理</w:t>
      </w:r>
      <w:r w:rsidR="00690218" w:rsidRPr="00367F8E">
        <w:rPr>
          <w:rFonts w:ascii="仿宋_GB2312" w:eastAsia="仿宋_GB2312" w:hAnsiTheme="minorEastAsia" w:cs="FangSong" w:hint="eastAsia"/>
          <w:color w:val="auto"/>
          <w:sz w:val="32"/>
          <w:szCs w:val="32"/>
        </w:rPr>
        <w:t>。</w:t>
      </w:r>
      <w:r w:rsidR="009D513A" w:rsidRPr="00367F8E">
        <w:rPr>
          <w:rFonts w:ascii="仿宋_GB2312" w:eastAsia="仿宋_GB2312" w:hAnsiTheme="minorEastAsia" w:cs="FangSong" w:hint="eastAsia"/>
          <w:color w:val="auto"/>
          <w:sz w:val="32"/>
          <w:szCs w:val="32"/>
        </w:rPr>
        <w:t>”第二十三条第一款规定：“县级以上人民政府环境保护部门应当依据职责对畜禽养殖污染防治的情况进行监督检查，并加强对畜禽养殖环境污染的监测。”</w:t>
      </w:r>
      <w:r w:rsidRPr="00367F8E">
        <w:rPr>
          <w:rFonts w:ascii="仿宋_GB2312" w:eastAsia="仿宋_GB2312" w:hAnsiTheme="minorEastAsia" w:cs="FangSong" w:hint="eastAsia"/>
          <w:color w:val="auto"/>
          <w:sz w:val="32"/>
          <w:szCs w:val="32"/>
        </w:rPr>
        <w:t>第三十七条规定</w:t>
      </w:r>
      <w:r w:rsidRPr="00367F8E">
        <w:rPr>
          <w:rFonts w:asciiTheme="minorHAnsi" w:eastAsia="仿宋_GB2312" w:cs="FangSong"/>
          <w:color w:val="auto"/>
          <w:sz w:val="32"/>
          <w:szCs w:val="32"/>
        </w:rPr>
        <w:t>：</w:t>
      </w:r>
      <w:r w:rsidRPr="00367F8E">
        <w:rPr>
          <w:rFonts w:asciiTheme="minorHAnsi" w:eastAsia="仿宋_GB2312" w:cs="FangSong" w:hint="eastAsia"/>
          <w:color w:val="auto"/>
          <w:sz w:val="32"/>
          <w:szCs w:val="32"/>
        </w:rPr>
        <w:t>“</w:t>
      </w:r>
      <w:r w:rsidR="00A50118" w:rsidRPr="00367F8E">
        <w:rPr>
          <w:rFonts w:asciiTheme="minorHAnsi" w:eastAsia="仿宋_GB2312" w:cs="FangSong" w:hint="eastAsia"/>
          <w:color w:val="auto"/>
          <w:sz w:val="32"/>
          <w:szCs w:val="32"/>
        </w:rPr>
        <w:t>违反本条例规定，在禁止养殖</w:t>
      </w:r>
      <w:r w:rsidR="00A50118" w:rsidRPr="00367F8E">
        <w:rPr>
          <w:rFonts w:ascii="仿宋_GB2312" w:eastAsia="仿宋_GB2312" w:cs="FangSong" w:hint="eastAsia"/>
          <w:color w:val="auto"/>
          <w:sz w:val="32"/>
          <w:szCs w:val="32"/>
        </w:rPr>
        <w:t>区域内建设畜禽养殖场、养殖小区的，由县级以上地方人民政府环境保护主管部门责令停止违法行为；拒不停止违法行为的，处3万元以上10万元以下的罚款，并报县级以上人民政府责令拆除或者关闭。”</w:t>
      </w:r>
    </w:p>
    <w:p w:rsidR="00A50118" w:rsidRPr="00367F8E" w:rsidRDefault="00690218" w:rsidP="00A50118">
      <w:pPr>
        <w:pStyle w:val="Default"/>
        <w:spacing w:line="360" w:lineRule="auto"/>
        <w:ind w:firstLineChars="200" w:firstLine="640"/>
        <w:rPr>
          <w:rFonts w:ascii="仿宋_GB2312" w:eastAsia="仿宋_GB2312" w:hAnsi="宋体"/>
          <w:color w:val="auto"/>
          <w:sz w:val="32"/>
          <w:szCs w:val="32"/>
        </w:rPr>
      </w:pPr>
      <w:r w:rsidRPr="00367F8E">
        <w:rPr>
          <w:rFonts w:ascii="仿宋_GB2312" w:eastAsia="仿宋_GB2312" w:hAnsi="宋体" w:hint="eastAsia"/>
          <w:color w:val="auto"/>
          <w:sz w:val="32"/>
          <w:szCs w:val="32"/>
          <w:lang w:val="zh-CN"/>
        </w:rPr>
        <w:t>依据上述规定，</w:t>
      </w:r>
      <w:r w:rsidR="009D513A" w:rsidRPr="00367F8E">
        <w:rPr>
          <w:rFonts w:ascii="仿宋_GB2312" w:eastAsia="仿宋_GB2312" w:hAnsi="宋体" w:hint="eastAsia"/>
          <w:color w:val="auto"/>
          <w:sz w:val="32"/>
          <w:szCs w:val="32"/>
          <w:lang w:val="zh-CN"/>
        </w:rPr>
        <w:t>敦化环保局应当对畜禽养殖污染防治情况进行监督检查，并加强对畜禽养殖环境污染的监测；</w:t>
      </w:r>
      <w:r w:rsidR="009D513A" w:rsidRPr="00367F8E">
        <w:rPr>
          <w:rFonts w:ascii="仿宋_GB2312" w:eastAsia="仿宋_GB2312" w:hAnsiTheme="minorEastAsia" w:cs="FangSong" w:hint="eastAsia"/>
          <w:color w:val="auto"/>
          <w:sz w:val="32"/>
          <w:szCs w:val="32"/>
        </w:rPr>
        <w:t>在禁止养殖区域内建设畜禽养殖场、养殖小区的，责令停止违法行为；拒不停止违法行为的，处以罚款，并报县级以上人民政府责令</w:t>
      </w:r>
      <w:r w:rsidR="009D513A" w:rsidRPr="00367F8E">
        <w:rPr>
          <w:rFonts w:ascii="仿宋_GB2312" w:eastAsia="仿宋_GB2312" w:hAnsiTheme="minorEastAsia" w:cs="FangSong" w:hint="eastAsia"/>
          <w:color w:val="auto"/>
          <w:sz w:val="32"/>
          <w:szCs w:val="32"/>
        </w:rPr>
        <w:lastRenderedPageBreak/>
        <w:t>拆除或者关闭等法定职责。</w:t>
      </w:r>
      <w:r w:rsidR="00A50118" w:rsidRPr="00367F8E">
        <w:rPr>
          <w:rFonts w:ascii="仿宋_GB2312" w:eastAsia="仿宋_GB2312" w:hAnsiTheme="minorEastAsia" w:cs="FangSong" w:hint="eastAsia"/>
          <w:color w:val="auto"/>
          <w:sz w:val="32"/>
          <w:szCs w:val="32"/>
        </w:rPr>
        <w:t>本案中，</w:t>
      </w:r>
      <w:r w:rsidR="009D513A" w:rsidRPr="00367F8E">
        <w:rPr>
          <w:rFonts w:ascii="仿宋_GB2312" w:eastAsia="仿宋_GB2312" w:hAnsi="宋体" w:hint="eastAsia"/>
          <w:color w:val="auto"/>
          <w:sz w:val="32"/>
          <w:szCs w:val="32"/>
          <w:lang w:val="zh-CN"/>
        </w:rPr>
        <w:t>敦化环保局在</w:t>
      </w:r>
      <w:r w:rsidR="00A50118" w:rsidRPr="00367F8E">
        <w:rPr>
          <w:rFonts w:ascii="仿宋_GB2312" w:eastAsia="仿宋_GB2312" w:hAnsi="宋体" w:hint="eastAsia"/>
          <w:color w:val="auto"/>
          <w:sz w:val="32"/>
          <w:szCs w:val="32"/>
          <w:lang w:val="zh-CN"/>
        </w:rPr>
        <w:t>收到</w:t>
      </w:r>
      <w:r w:rsidR="009D513A" w:rsidRPr="00367F8E">
        <w:rPr>
          <w:rFonts w:ascii="仿宋_GB2312" w:eastAsia="仿宋_GB2312" w:hAnsi="宋体" w:cs="宋体" w:hint="eastAsia"/>
          <w:color w:val="auto"/>
          <w:sz w:val="32"/>
          <w:szCs w:val="32"/>
        </w:rPr>
        <w:t>检察建议后，虽然</w:t>
      </w:r>
      <w:r w:rsidR="00A50118" w:rsidRPr="00367F8E">
        <w:rPr>
          <w:rFonts w:ascii="仿宋_GB2312" w:eastAsia="仿宋_GB2312" w:hAnsi="宋体" w:cs="宋体" w:hint="eastAsia"/>
          <w:color w:val="auto"/>
          <w:sz w:val="32"/>
          <w:szCs w:val="32"/>
        </w:rPr>
        <w:t>向旺达养殖场</w:t>
      </w:r>
      <w:r w:rsidR="00A50118" w:rsidRPr="00367F8E">
        <w:rPr>
          <w:rFonts w:ascii="仿宋_GB2312" w:eastAsia="仿宋_GB2312" w:hAnsiTheme="minorEastAsia" w:cs="FangSong" w:hint="eastAsia"/>
          <w:color w:val="auto"/>
          <w:sz w:val="32"/>
          <w:szCs w:val="32"/>
        </w:rPr>
        <w:t>对其违法行为下达了《责令改正违法行为决定书》，要求该养殖场立即停止违法行为，对产生的畜禽废弃物进行综合利用和无害化处理</w:t>
      </w:r>
      <w:r w:rsidR="005D3CC1" w:rsidRPr="00367F8E">
        <w:rPr>
          <w:rFonts w:ascii="仿宋_GB2312" w:eastAsia="仿宋_GB2312" w:hAnsiTheme="minorEastAsia" w:cs="FangSong" w:hint="eastAsia"/>
          <w:color w:val="auto"/>
          <w:sz w:val="32"/>
          <w:szCs w:val="32"/>
        </w:rPr>
        <w:t>，</w:t>
      </w:r>
      <w:r w:rsidR="00A50118" w:rsidRPr="00367F8E">
        <w:rPr>
          <w:rFonts w:ascii="仿宋_GB2312" w:eastAsia="仿宋_GB2312" w:hAnsiTheme="minorEastAsia" w:cs="FangSong" w:hint="eastAsia"/>
          <w:color w:val="auto"/>
          <w:sz w:val="32"/>
          <w:szCs w:val="32"/>
        </w:rPr>
        <w:t>但截止2019年5月，敦化环保局在现场检查中发现旺达养殖场仍未整改完毕，继续排放污水时，并未</w:t>
      </w:r>
      <w:r w:rsidR="00A50118" w:rsidRPr="00367F8E">
        <w:rPr>
          <w:rFonts w:ascii="仿宋_GB2312" w:eastAsia="仿宋_GB2312" w:hAnsi="宋体" w:cs="宋体" w:hint="eastAsia"/>
          <w:color w:val="auto"/>
          <w:sz w:val="32"/>
          <w:szCs w:val="32"/>
        </w:rPr>
        <w:t>依据</w:t>
      </w:r>
      <w:r w:rsidR="00A50118" w:rsidRPr="00367F8E">
        <w:rPr>
          <w:rFonts w:ascii="仿宋_GB2312" w:eastAsia="仿宋_GB2312" w:hAnsiTheme="minorEastAsia" w:cs="FangSong" w:hint="eastAsia"/>
          <w:color w:val="auto"/>
          <w:sz w:val="32"/>
          <w:szCs w:val="32"/>
        </w:rPr>
        <w:t>《畜禽规模养殖污染防治条例》第三十七条规定对其拒不停止</w:t>
      </w:r>
      <w:r w:rsidR="005D3CC1" w:rsidRPr="00367F8E">
        <w:rPr>
          <w:rFonts w:ascii="仿宋_GB2312" w:eastAsia="仿宋_GB2312" w:hAnsiTheme="minorEastAsia" w:cs="FangSong" w:hint="eastAsia"/>
          <w:color w:val="auto"/>
          <w:sz w:val="32"/>
          <w:szCs w:val="32"/>
        </w:rPr>
        <w:t>的</w:t>
      </w:r>
      <w:r w:rsidR="00A50118" w:rsidRPr="00367F8E">
        <w:rPr>
          <w:rFonts w:ascii="仿宋_GB2312" w:eastAsia="仿宋_GB2312" w:hAnsiTheme="minorEastAsia" w:cs="FangSong" w:hint="eastAsia"/>
          <w:color w:val="auto"/>
          <w:sz w:val="32"/>
          <w:szCs w:val="32"/>
        </w:rPr>
        <w:t>违法行为，履行监管职责，依法处以罚款并报</w:t>
      </w:r>
      <w:r w:rsidR="00A50118" w:rsidRPr="00367F8E">
        <w:rPr>
          <w:rFonts w:asciiTheme="minorHAnsi" w:eastAsia="仿宋_GB2312" w:cs="FangSong" w:hint="eastAsia"/>
          <w:color w:val="auto"/>
          <w:sz w:val="32"/>
          <w:szCs w:val="32"/>
        </w:rPr>
        <w:t>县级以上人民政府责令拆除或者关闭</w:t>
      </w:r>
      <w:r w:rsidR="004742FB" w:rsidRPr="00367F8E">
        <w:rPr>
          <w:rFonts w:asciiTheme="minorHAnsi" w:eastAsia="仿宋_GB2312" w:cs="FangSong" w:hint="eastAsia"/>
          <w:color w:val="auto"/>
          <w:sz w:val="32"/>
          <w:szCs w:val="32"/>
        </w:rPr>
        <w:t>，属于</w:t>
      </w:r>
      <w:r w:rsidR="005D3CC1" w:rsidRPr="00367F8E">
        <w:rPr>
          <w:rFonts w:asciiTheme="minorHAnsi" w:eastAsia="仿宋_GB2312" w:cs="FangSong" w:hint="eastAsia"/>
          <w:color w:val="auto"/>
          <w:sz w:val="32"/>
          <w:szCs w:val="32"/>
        </w:rPr>
        <w:t>怠于</w:t>
      </w:r>
      <w:r w:rsidR="00E946C3" w:rsidRPr="00367F8E">
        <w:rPr>
          <w:rFonts w:asciiTheme="minorHAnsi" w:eastAsia="仿宋_GB2312" w:cs="FangSong" w:hint="eastAsia"/>
          <w:color w:val="auto"/>
          <w:sz w:val="32"/>
          <w:szCs w:val="32"/>
        </w:rPr>
        <w:t>全面</w:t>
      </w:r>
      <w:r w:rsidR="004742FB" w:rsidRPr="00367F8E">
        <w:rPr>
          <w:rFonts w:asciiTheme="minorHAnsi" w:eastAsia="仿宋_GB2312" w:cs="FangSong" w:hint="eastAsia"/>
          <w:color w:val="auto"/>
          <w:sz w:val="32"/>
          <w:szCs w:val="32"/>
        </w:rPr>
        <w:t>履行</w:t>
      </w:r>
      <w:r w:rsidR="005D3CC1" w:rsidRPr="00367F8E">
        <w:rPr>
          <w:rFonts w:asciiTheme="minorHAnsi" w:eastAsia="仿宋_GB2312" w:cs="FangSong" w:hint="eastAsia"/>
          <w:color w:val="auto"/>
          <w:sz w:val="32"/>
          <w:szCs w:val="32"/>
        </w:rPr>
        <w:t>法定</w:t>
      </w:r>
      <w:r w:rsidR="004742FB" w:rsidRPr="00367F8E">
        <w:rPr>
          <w:rFonts w:asciiTheme="minorHAnsi" w:eastAsia="仿宋_GB2312" w:cs="FangSong" w:hint="eastAsia"/>
          <w:color w:val="auto"/>
          <w:sz w:val="32"/>
          <w:szCs w:val="32"/>
        </w:rPr>
        <w:t>监管职责</w:t>
      </w:r>
      <w:r w:rsidR="00A50118" w:rsidRPr="00367F8E">
        <w:rPr>
          <w:rFonts w:asciiTheme="minorHAnsi" w:eastAsia="仿宋_GB2312" w:cs="FangSong" w:hint="eastAsia"/>
          <w:color w:val="auto"/>
          <w:sz w:val="32"/>
          <w:szCs w:val="32"/>
        </w:rPr>
        <w:t>。</w:t>
      </w:r>
      <w:r w:rsidR="00416648" w:rsidRPr="00367F8E">
        <w:rPr>
          <w:rFonts w:ascii="仿宋_GB2312" w:eastAsia="仿宋_GB2312" w:hAnsi="宋体" w:hint="eastAsia"/>
          <w:color w:val="auto"/>
          <w:sz w:val="32"/>
          <w:szCs w:val="32"/>
        </w:rPr>
        <w:t>因2019年7月31日敦化检察院现场勘查证实该养殖场已经整改完毕，</w:t>
      </w:r>
      <w:r w:rsidR="00A50118" w:rsidRPr="00367F8E">
        <w:rPr>
          <w:rFonts w:ascii="仿宋_GB2312" w:eastAsia="仿宋_GB2312" w:hAnsi="宋体" w:hint="eastAsia"/>
          <w:color w:val="auto"/>
          <w:sz w:val="32"/>
          <w:szCs w:val="32"/>
        </w:rPr>
        <w:t>根据《最高人民法院、最高人民检察院关于检察公益诉讼案件适用法律若干问题的解释》第二十四条之规定，</w:t>
      </w:r>
      <w:r w:rsidR="00416648">
        <w:rPr>
          <w:rFonts w:ascii="仿宋_GB2312" w:eastAsia="仿宋_GB2312" w:hAnsi="宋体" w:hint="eastAsia"/>
          <w:color w:val="auto"/>
          <w:sz w:val="32"/>
          <w:szCs w:val="32"/>
        </w:rPr>
        <w:t>敦化检察院</w:t>
      </w:r>
      <w:r w:rsidR="00A50118" w:rsidRPr="00367F8E">
        <w:rPr>
          <w:rFonts w:ascii="仿宋_GB2312" w:eastAsia="仿宋_GB2312" w:hAnsi="宋体" w:hint="eastAsia"/>
          <w:color w:val="auto"/>
          <w:sz w:val="32"/>
          <w:szCs w:val="32"/>
        </w:rPr>
        <w:t>变更诉讼请求为确认敦化环保局</w:t>
      </w:r>
      <w:r w:rsidR="00EE2F0D" w:rsidRPr="00367F8E">
        <w:rPr>
          <w:rFonts w:ascii="仿宋_GB2312" w:eastAsia="仿宋_GB2312" w:hAnsi="宋体" w:hint="eastAsia"/>
          <w:color w:val="auto"/>
          <w:sz w:val="32"/>
          <w:szCs w:val="32"/>
        </w:rPr>
        <w:t>此前</w:t>
      </w:r>
      <w:r w:rsidR="00A50118" w:rsidRPr="00367F8E">
        <w:rPr>
          <w:rFonts w:ascii="仿宋_GB2312" w:eastAsia="仿宋_GB2312" w:hAnsi="宋体" w:hint="eastAsia"/>
          <w:color w:val="auto"/>
          <w:sz w:val="32"/>
          <w:szCs w:val="32"/>
        </w:rPr>
        <w:t>原行政行为违法，</w:t>
      </w:r>
      <w:r w:rsidR="00416648">
        <w:rPr>
          <w:rFonts w:ascii="仿宋_GB2312" w:eastAsia="仿宋_GB2312" w:hAnsi="宋体" w:hint="eastAsia"/>
          <w:color w:val="auto"/>
          <w:sz w:val="32"/>
          <w:szCs w:val="32"/>
        </w:rPr>
        <w:t>符合法律规定，</w:t>
      </w:r>
      <w:r w:rsidR="00A50118" w:rsidRPr="00367F8E">
        <w:rPr>
          <w:rFonts w:ascii="仿宋_GB2312" w:eastAsia="仿宋_GB2312" w:hAnsi="宋体" w:hint="eastAsia"/>
          <w:color w:val="auto"/>
          <w:sz w:val="32"/>
          <w:szCs w:val="32"/>
        </w:rPr>
        <w:t>本院予以支持。</w:t>
      </w:r>
    </w:p>
    <w:p w:rsidR="009D513A" w:rsidRPr="00367F8E" w:rsidRDefault="00A50118" w:rsidP="00A50118">
      <w:pPr>
        <w:pStyle w:val="Default"/>
        <w:spacing w:line="360" w:lineRule="auto"/>
        <w:ind w:firstLineChars="200" w:firstLine="640"/>
        <w:rPr>
          <w:rFonts w:ascii="仿宋_GB2312" w:eastAsia="仿宋_GB2312" w:hAnsi="宋体"/>
          <w:color w:val="auto"/>
          <w:sz w:val="32"/>
          <w:szCs w:val="32"/>
        </w:rPr>
      </w:pPr>
      <w:r w:rsidRPr="00367F8E">
        <w:rPr>
          <w:rFonts w:ascii="仿宋_GB2312" w:eastAsia="仿宋_GB2312" w:hAnsi="宋体" w:hint="eastAsia"/>
          <w:color w:val="auto"/>
          <w:sz w:val="32"/>
          <w:szCs w:val="32"/>
        </w:rPr>
        <w:t>综上，</w:t>
      </w:r>
      <w:r w:rsidR="009D513A" w:rsidRPr="00367F8E">
        <w:rPr>
          <w:rFonts w:ascii="仿宋_GB2312" w:eastAsia="仿宋_GB2312" w:hAnsi="宋体" w:hint="eastAsia"/>
          <w:color w:val="auto"/>
          <w:sz w:val="32"/>
          <w:szCs w:val="32"/>
        </w:rPr>
        <w:t>依照《中华人民共和国行政诉讼法》第七十</w:t>
      </w:r>
      <w:r w:rsidR="0020352F" w:rsidRPr="00367F8E">
        <w:rPr>
          <w:rFonts w:ascii="仿宋_GB2312" w:eastAsia="仿宋_GB2312" w:hAnsi="宋体" w:hint="eastAsia"/>
          <w:color w:val="auto"/>
          <w:sz w:val="32"/>
          <w:szCs w:val="32"/>
        </w:rPr>
        <w:t>四</w:t>
      </w:r>
      <w:r w:rsidR="009D513A" w:rsidRPr="00367F8E">
        <w:rPr>
          <w:rFonts w:ascii="仿宋_GB2312" w:eastAsia="仿宋_GB2312" w:hAnsi="宋体" w:hint="eastAsia"/>
          <w:color w:val="auto"/>
          <w:sz w:val="32"/>
          <w:szCs w:val="32"/>
        </w:rPr>
        <w:t>条、《最高人民法院、最高人民检察院关于检察公益诉讼案件适用法律若干问题的解释》第二十五条第一款第（</w:t>
      </w:r>
      <w:r w:rsidR="0020352F" w:rsidRPr="00367F8E">
        <w:rPr>
          <w:rFonts w:ascii="仿宋_GB2312" w:eastAsia="仿宋_GB2312" w:hAnsi="宋体" w:hint="eastAsia"/>
          <w:color w:val="auto"/>
          <w:sz w:val="32"/>
          <w:szCs w:val="32"/>
        </w:rPr>
        <w:t>一</w:t>
      </w:r>
      <w:r w:rsidR="009D513A" w:rsidRPr="00367F8E">
        <w:rPr>
          <w:rFonts w:ascii="仿宋_GB2312" w:eastAsia="仿宋_GB2312" w:hAnsi="宋体" w:hint="eastAsia"/>
          <w:color w:val="auto"/>
          <w:sz w:val="32"/>
          <w:szCs w:val="32"/>
        </w:rPr>
        <w:t>）项之规定，判决如下：</w:t>
      </w:r>
    </w:p>
    <w:p w:rsidR="009D513A" w:rsidRPr="00367F8E" w:rsidRDefault="009D5B26" w:rsidP="009D513A">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确认</w:t>
      </w:r>
      <w:r w:rsidR="009D513A" w:rsidRPr="00367F8E">
        <w:rPr>
          <w:rFonts w:ascii="仿宋_GB2312" w:eastAsia="仿宋_GB2312" w:hAnsi="宋体" w:hint="eastAsia"/>
          <w:bCs/>
          <w:sz w:val="32"/>
          <w:szCs w:val="32"/>
        </w:rPr>
        <w:t>被告敦化市环境保护管理局</w:t>
      </w:r>
      <w:r w:rsidR="00EC19FE">
        <w:rPr>
          <w:rFonts w:ascii="仿宋_GB2312" w:eastAsia="仿宋_GB2312" w:hAnsi="宋体" w:hint="eastAsia"/>
          <w:bCs/>
          <w:sz w:val="32"/>
          <w:szCs w:val="32"/>
        </w:rPr>
        <w:t>在检察建议后怠于</w:t>
      </w:r>
      <w:r w:rsidR="00E946C3" w:rsidRPr="00367F8E">
        <w:rPr>
          <w:rFonts w:ascii="仿宋_GB2312" w:eastAsia="仿宋_GB2312" w:hAnsi="宋体" w:hint="eastAsia"/>
          <w:bCs/>
          <w:sz w:val="32"/>
          <w:szCs w:val="32"/>
        </w:rPr>
        <w:t>履行监管职责的</w:t>
      </w:r>
      <w:r w:rsidRPr="00367F8E">
        <w:rPr>
          <w:rFonts w:ascii="仿宋_GB2312" w:eastAsia="仿宋_GB2312" w:hAnsi="宋体" w:hint="eastAsia"/>
          <w:bCs/>
          <w:sz w:val="32"/>
          <w:szCs w:val="32"/>
        </w:rPr>
        <w:t>行为违法。</w:t>
      </w:r>
    </w:p>
    <w:p w:rsidR="009D513A" w:rsidRPr="00367F8E" w:rsidRDefault="009D513A" w:rsidP="009D513A">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如不服本判决，可以在判决书送达之日起十五日内，向本</w:t>
      </w:r>
      <w:r w:rsidRPr="00367F8E">
        <w:rPr>
          <w:rFonts w:ascii="仿宋_GB2312" w:eastAsia="仿宋_GB2312" w:hAnsi="宋体" w:hint="eastAsia"/>
          <w:sz w:val="32"/>
          <w:szCs w:val="32"/>
        </w:rPr>
        <w:lastRenderedPageBreak/>
        <w:t>院递交上诉状，并按对方当事人的人数提出副本，上诉于吉林省延边朝鲜族自治州中级人民法院。</w:t>
      </w:r>
    </w:p>
    <w:p w:rsidR="00EE2F0D" w:rsidRPr="00367F8E" w:rsidRDefault="00EE2F0D" w:rsidP="009D513A">
      <w:pPr>
        <w:spacing w:line="360" w:lineRule="auto"/>
        <w:jc w:val="right"/>
        <w:rPr>
          <w:rFonts w:ascii="仿宋_GB2312" w:eastAsia="仿宋_GB2312" w:hAnsi="宋体"/>
          <w:sz w:val="32"/>
          <w:szCs w:val="32"/>
        </w:rPr>
      </w:pPr>
    </w:p>
    <w:p w:rsidR="009D513A" w:rsidRPr="00367F8E" w:rsidRDefault="009D513A" w:rsidP="009D513A">
      <w:pPr>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审  判  长   </w:t>
      </w:r>
      <w:r w:rsidR="00A6298C" w:rsidRPr="00367F8E">
        <w:rPr>
          <w:rFonts w:ascii="仿宋_GB2312" w:eastAsia="仿宋_GB2312" w:hAnsi="宋体" w:hint="eastAsia"/>
          <w:sz w:val="32"/>
          <w:szCs w:val="32"/>
        </w:rPr>
        <w:t xml:space="preserve"> 陈    艳</w:t>
      </w:r>
    </w:p>
    <w:p w:rsidR="009D513A" w:rsidRPr="00367F8E" w:rsidRDefault="009D513A" w:rsidP="009D513A">
      <w:pPr>
        <w:wordWrap w:val="0"/>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审  判  员  </w:t>
      </w:r>
      <w:r w:rsidR="00A6298C" w:rsidRPr="00367F8E">
        <w:rPr>
          <w:rFonts w:ascii="仿宋_GB2312" w:eastAsia="仿宋_GB2312" w:hAnsi="宋体" w:hint="eastAsia"/>
          <w:sz w:val="32"/>
          <w:szCs w:val="32"/>
        </w:rPr>
        <w:t xml:space="preserve">  姜 慧 娟</w:t>
      </w:r>
    </w:p>
    <w:p w:rsidR="009D513A" w:rsidRPr="00367F8E" w:rsidRDefault="009D513A" w:rsidP="009D513A">
      <w:pPr>
        <w:wordWrap w:val="0"/>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审  判  员  </w:t>
      </w:r>
      <w:r w:rsidR="00A6298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林 大 海</w:t>
      </w:r>
    </w:p>
    <w:p w:rsidR="009D513A" w:rsidRPr="00367F8E" w:rsidRDefault="009D513A" w:rsidP="009D513A">
      <w:pPr>
        <w:wordWrap w:val="0"/>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人民陪审员</w:t>
      </w:r>
      <w:r w:rsidR="00A6298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李 爱 梅</w:t>
      </w:r>
    </w:p>
    <w:p w:rsidR="009D513A" w:rsidRPr="00367F8E" w:rsidRDefault="009D513A" w:rsidP="009D513A">
      <w:pPr>
        <w:wordWrap w:val="0"/>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人民陪审员</w:t>
      </w:r>
      <w:r w:rsidR="00A6298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 xml:space="preserve"> 孙    晶</w:t>
      </w:r>
    </w:p>
    <w:p w:rsidR="009D513A" w:rsidRPr="00367F8E" w:rsidRDefault="009D513A" w:rsidP="009D513A">
      <w:pPr>
        <w:wordWrap w:val="0"/>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人民陪审员  </w:t>
      </w:r>
      <w:r w:rsidR="00A6298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刘 玉 玲</w:t>
      </w:r>
    </w:p>
    <w:p w:rsidR="00A6298C" w:rsidRPr="00367F8E" w:rsidRDefault="009D513A" w:rsidP="00A6298C">
      <w:pPr>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人民陪审员 </w:t>
      </w:r>
      <w:r w:rsidR="00A6298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安    然</w:t>
      </w:r>
    </w:p>
    <w:p w:rsidR="00EE2F0D" w:rsidRPr="00367F8E" w:rsidRDefault="00EE2F0D" w:rsidP="00A6298C">
      <w:pPr>
        <w:spacing w:line="360" w:lineRule="auto"/>
        <w:jc w:val="right"/>
        <w:rPr>
          <w:rFonts w:ascii="仿宋_GB2312" w:eastAsia="仿宋_GB2312" w:hAnsi="宋体"/>
          <w:sz w:val="32"/>
          <w:szCs w:val="32"/>
        </w:rPr>
      </w:pPr>
    </w:p>
    <w:p w:rsidR="009D513A" w:rsidRPr="00367F8E" w:rsidRDefault="009D513A" w:rsidP="009D513A">
      <w:pPr>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二</w:t>
      </w:r>
      <w:r w:rsidRPr="00367F8E">
        <w:rPr>
          <w:rFonts w:ascii="仿宋_GB2312" w:hAnsi="宋体" w:hint="eastAsia"/>
          <w:sz w:val="32"/>
          <w:szCs w:val="32"/>
        </w:rPr>
        <w:t>〇</w:t>
      </w:r>
      <w:r w:rsidRPr="00367F8E">
        <w:rPr>
          <w:rFonts w:ascii="仿宋_GB2312" w:eastAsia="仿宋_GB2312" w:hAnsi="宋体" w:hint="eastAsia"/>
          <w:sz w:val="32"/>
          <w:szCs w:val="32"/>
        </w:rPr>
        <w:t>一</w:t>
      </w:r>
      <w:r w:rsidR="00A6298C" w:rsidRPr="00367F8E">
        <w:rPr>
          <w:rFonts w:ascii="仿宋_GB2312" w:eastAsia="仿宋_GB2312" w:hAnsi="宋体" w:hint="eastAsia"/>
          <w:sz w:val="32"/>
          <w:szCs w:val="32"/>
        </w:rPr>
        <w:t>九</w:t>
      </w:r>
      <w:r w:rsidRPr="00367F8E">
        <w:rPr>
          <w:rFonts w:ascii="仿宋_GB2312" w:eastAsia="仿宋_GB2312" w:hAnsi="宋体" w:hint="eastAsia"/>
          <w:sz w:val="32"/>
          <w:szCs w:val="32"/>
        </w:rPr>
        <w:t>年</w:t>
      </w:r>
      <w:r w:rsidR="00A6298C" w:rsidRPr="00367F8E">
        <w:rPr>
          <w:rFonts w:ascii="仿宋_GB2312" w:eastAsia="仿宋_GB2312" w:hAnsi="宋体" w:hint="eastAsia"/>
          <w:sz w:val="32"/>
          <w:szCs w:val="32"/>
        </w:rPr>
        <w:t>八</w:t>
      </w:r>
      <w:r w:rsidRPr="00367F8E">
        <w:rPr>
          <w:rFonts w:ascii="仿宋_GB2312" w:eastAsia="仿宋_GB2312" w:hAnsi="宋体" w:hint="eastAsia"/>
          <w:sz w:val="32"/>
          <w:szCs w:val="32"/>
        </w:rPr>
        <w:t>月</w:t>
      </w:r>
      <w:r w:rsidR="00A6298C" w:rsidRPr="00367F8E">
        <w:rPr>
          <w:rFonts w:ascii="仿宋_GB2312" w:eastAsia="仿宋_GB2312" w:hAnsi="宋体" w:hint="eastAsia"/>
          <w:sz w:val="32"/>
          <w:szCs w:val="32"/>
        </w:rPr>
        <w:t>二十一</w:t>
      </w:r>
      <w:r w:rsidRPr="00367F8E">
        <w:rPr>
          <w:rFonts w:ascii="仿宋_GB2312" w:eastAsia="仿宋_GB2312" w:hAnsi="宋体" w:hint="eastAsia"/>
          <w:sz w:val="32"/>
          <w:szCs w:val="32"/>
        </w:rPr>
        <w:t>日</w:t>
      </w:r>
    </w:p>
    <w:p w:rsidR="00EE2F0D" w:rsidRPr="00367F8E" w:rsidRDefault="00EE2F0D" w:rsidP="009D513A">
      <w:pPr>
        <w:spacing w:line="360" w:lineRule="auto"/>
        <w:jc w:val="right"/>
        <w:rPr>
          <w:rFonts w:ascii="仿宋_GB2312" w:eastAsia="仿宋_GB2312" w:hAnsi="宋体"/>
          <w:sz w:val="32"/>
          <w:szCs w:val="32"/>
        </w:rPr>
      </w:pPr>
    </w:p>
    <w:p w:rsidR="009D513A" w:rsidRPr="00367F8E" w:rsidRDefault="009D513A" w:rsidP="009D513A">
      <w:pPr>
        <w:spacing w:line="360" w:lineRule="auto"/>
        <w:jc w:val="right"/>
        <w:rPr>
          <w:rFonts w:ascii="仿宋_GB2312" w:eastAsia="仿宋_GB2312" w:hAnsi="宋体"/>
          <w:sz w:val="32"/>
          <w:szCs w:val="32"/>
        </w:rPr>
      </w:pPr>
      <w:r w:rsidRPr="00367F8E">
        <w:rPr>
          <w:rFonts w:ascii="仿宋_GB2312" w:eastAsia="仿宋_GB2312" w:hAnsi="宋体" w:hint="eastAsia"/>
          <w:sz w:val="32"/>
          <w:szCs w:val="32"/>
        </w:rPr>
        <w:t xml:space="preserve">书  记  员  </w:t>
      </w:r>
      <w:r w:rsidR="00A6298C" w:rsidRPr="00367F8E">
        <w:rPr>
          <w:rFonts w:ascii="仿宋_GB2312" w:eastAsia="仿宋_GB2312" w:hAnsi="宋体" w:hint="eastAsia"/>
          <w:sz w:val="32"/>
          <w:szCs w:val="32"/>
        </w:rPr>
        <w:t xml:space="preserve">  </w:t>
      </w:r>
      <w:r w:rsidR="00EC19FE">
        <w:rPr>
          <w:rFonts w:ascii="仿宋_GB2312" w:eastAsia="仿宋_GB2312" w:hAnsi="宋体" w:hint="eastAsia"/>
          <w:sz w:val="32"/>
          <w:szCs w:val="32"/>
        </w:rPr>
        <w:t xml:space="preserve"> </w:t>
      </w:r>
      <w:r w:rsidR="00A6298C" w:rsidRPr="00367F8E">
        <w:rPr>
          <w:rFonts w:ascii="仿宋_GB2312" w:eastAsia="仿宋_GB2312" w:hAnsi="宋体" w:hint="eastAsia"/>
          <w:sz w:val="32"/>
          <w:szCs w:val="32"/>
        </w:rPr>
        <w:t>李   娜</w:t>
      </w:r>
    </w:p>
    <w:p w:rsidR="00BC2FA1" w:rsidRPr="00367F8E" w:rsidRDefault="00BC2FA1" w:rsidP="005D3CC1">
      <w:pPr>
        <w:spacing w:line="360" w:lineRule="auto"/>
        <w:jc w:val="left"/>
        <w:rPr>
          <w:rFonts w:ascii="仿宋_GB2312" w:eastAsia="仿宋_GB2312" w:hAnsi="宋体"/>
          <w:sz w:val="32"/>
          <w:szCs w:val="32"/>
        </w:rPr>
      </w:pPr>
    </w:p>
    <w:p w:rsidR="00BC2FA1" w:rsidRPr="00367F8E" w:rsidRDefault="00BC2FA1" w:rsidP="005D3CC1">
      <w:pPr>
        <w:spacing w:line="360" w:lineRule="auto"/>
        <w:jc w:val="left"/>
        <w:rPr>
          <w:rFonts w:ascii="仿宋_GB2312" w:eastAsia="仿宋_GB2312" w:hAnsi="宋体"/>
          <w:sz w:val="32"/>
          <w:szCs w:val="32"/>
        </w:rPr>
      </w:pPr>
    </w:p>
    <w:p w:rsidR="00BC2FA1" w:rsidRPr="00367F8E" w:rsidRDefault="00BC2FA1" w:rsidP="005D3CC1">
      <w:pPr>
        <w:spacing w:line="360" w:lineRule="auto"/>
        <w:jc w:val="left"/>
        <w:rPr>
          <w:rFonts w:ascii="仿宋_GB2312" w:eastAsia="仿宋_GB2312" w:hAnsi="宋体"/>
          <w:sz w:val="32"/>
          <w:szCs w:val="32"/>
        </w:rPr>
      </w:pPr>
    </w:p>
    <w:p w:rsidR="00BC2FA1" w:rsidRPr="00367F8E" w:rsidRDefault="00BC2FA1" w:rsidP="005D3CC1">
      <w:pPr>
        <w:spacing w:line="360" w:lineRule="auto"/>
        <w:jc w:val="left"/>
        <w:rPr>
          <w:rFonts w:ascii="仿宋_GB2312" w:eastAsia="仿宋_GB2312" w:hAnsi="宋体"/>
          <w:sz w:val="32"/>
          <w:szCs w:val="32"/>
        </w:rPr>
      </w:pPr>
    </w:p>
    <w:p w:rsidR="002D7060" w:rsidRDefault="002D7060" w:rsidP="005D3CC1">
      <w:pPr>
        <w:spacing w:line="360" w:lineRule="auto"/>
        <w:jc w:val="left"/>
        <w:rPr>
          <w:rFonts w:ascii="仿宋_GB2312" w:eastAsia="仿宋_GB2312" w:hAnsi="宋体"/>
          <w:sz w:val="32"/>
          <w:szCs w:val="32"/>
        </w:rPr>
      </w:pPr>
    </w:p>
    <w:p w:rsidR="002D7060" w:rsidRDefault="002D7060" w:rsidP="005D3CC1">
      <w:pPr>
        <w:spacing w:line="360" w:lineRule="auto"/>
        <w:jc w:val="left"/>
        <w:rPr>
          <w:rFonts w:ascii="仿宋_GB2312" w:eastAsia="仿宋_GB2312" w:hAnsi="宋体"/>
          <w:sz w:val="32"/>
          <w:szCs w:val="32"/>
        </w:rPr>
      </w:pPr>
    </w:p>
    <w:p w:rsidR="005D3CC1" w:rsidRPr="00367F8E" w:rsidRDefault="005D3CC1" w:rsidP="005D3CC1">
      <w:pPr>
        <w:spacing w:line="360" w:lineRule="auto"/>
        <w:jc w:val="left"/>
        <w:rPr>
          <w:rFonts w:ascii="仿宋_GB2312" w:eastAsia="仿宋_GB2312" w:hAnsi="宋体"/>
          <w:sz w:val="32"/>
          <w:szCs w:val="32"/>
        </w:rPr>
      </w:pPr>
      <w:r w:rsidRPr="00367F8E">
        <w:rPr>
          <w:rFonts w:ascii="仿宋_GB2312" w:eastAsia="仿宋_GB2312" w:hAnsi="宋体" w:hint="eastAsia"/>
          <w:sz w:val="32"/>
          <w:szCs w:val="32"/>
        </w:rPr>
        <w:lastRenderedPageBreak/>
        <w:t>附：相关法律规定</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《中华人民共和国环境保护法》</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第十条</w:t>
      </w:r>
      <w:r w:rsidR="00E7210B">
        <w:rPr>
          <w:rFonts w:ascii="仿宋_GB2312" w:eastAsia="仿宋_GB2312" w:hAnsi="宋体" w:hint="eastAsia"/>
          <w:sz w:val="32"/>
          <w:szCs w:val="32"/>
        </w:rPr>
        <w:t>规定：</w:t>
      </w:r>
      <w:r w:rsidRPr="00367F8E">
        <w:rPr>
          <w:rFonts w:ascii="仿宋_GB2312" w:eastAsia="仿宋_GB2312" w:hAnsi="宋体" w:hint="eastAsia"/>
          <w:sz w:val="32"/>
          <w:szCs w:val="32"/>
        </w:rPr>
        <w:t>县级以上人民政</w:t>
      </w:r>
      <w:r w:rsidR="00EC19FE">
        <w:rPr>
          <w:rFonts w:ascii="仿宋_GB2312" w:eastAsia="仿宋_GB2312" w:hAnsi="宋体" w:hint="eastAsia"/>
          <w:sz w:val="32"/>
          <w:szCs w:val="32"/>
        </w:rPr>
        <w:t>府环境保护主管部门，对本行政区域环境保护工作实施统一监督管理。</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《中华人民共和国固体废物污染环境防治法》</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第十条第二款</w:t>
      </w:r>
      <w:r w:rsidR="00E7210B">
        <w:rPr>
          <w:rFonts w:ascii="仿宋_GB2312" w:eastAsia="仿宋_GB2312" w:hAnsi="宋体" w:hint="eastAsia"/>
          <w:sz w:val="32"/>
          <w:szCs w:val="32"/>
        </w:rPr>
        <w:t>规定：</w:t>
      </w:r>
      <w:r w:rsidRPr="00367F8E">
        <w:rPr>
          <w:rFonts w:ascii="仿宋_GB2312" w:eastAsia="仿宋_GB2312" w:hAnsi="宋体" w:hint="eastAsia"/>
          <w:sz w:val="32"/>
          <w:szCs w:val="32"/>
        </w:rPr>
        <w:t>县级以上地方人民政府环境保护行政主管</w:t>
      </w:r>
      <w:r w:rsidR="00EC19FE">
        <w:rPr>
          <w:rFonts w:ascii="仿宋_GB2312" w:eastAsia="仿宋_GB2312" w:hAnsi="宋体" w:hint="eastAsia"/>
          <w:sz w:val="32"/>
          <w:szCs w:val="32"/>
        </w:rPr>
        <w:t>部门对本行政区域内固体废物污染环境的防治工作实施统一监督管理。</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《畜禽规模养殖污染防治条例》</w:t>
      </w:r>
    </w:p>
    <w:p w:rsidR="00450D5B" w:rsidRPr="00367F8E" w:rsidRDefault="00450D5B" w:rsidP="00450D5B">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第十三条</w:t>
      </w:r>
      <w:r>
        <w:rPr>
          <w:rFonts w:ascii="仿宋_GB2312" w:eastAsia="仿宋_GB2312" w:hAnsi="宋体" w:hint="eastAsia"/>
          <w:sz w:val="32"/>
          <w:szCs w:val="32"/>
        </w:rPr>
        <w:t>规定：</w:t>
      </w:r>
      <w:r w:rsidRPr="00367F8E">
        <w:rPr>
          <w:rFonts w:ascii="仿宋_GB2312" w:eastAsia="仿宋_GB2312" w:hAnsi="宋体" w:hint="eastAsia"/>
          <w:sz w:val="32"/>
          <w:szCs w:val="32"/>
        </w:rPr>
        <w:t>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未建设污染防治配套设施、自行建设的配套设施不合格，或者未委托他人对畜禽废弃物进行综合利用和无害化处理的，畜禽养殖场、养殖小区不得投入生产或者使用。</w:t>
      </w:r>
    </w:p>
    <w:p w:rsidR="00BC2FA1" w:rsidRPr="00367F8E" w:rsidRDefault="00BC2FA1" w:rsidP="00686C5C">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第二十三条第一款</w:t>
      </w:r>
      <w:r w:rsidR="00E7210B">
        <w:rPr>
          <w:rFonts w:ascii="仿宋_GB2312" w:eastAsia="仿宋_GB2312" w:hAnsi="宋体" w:hint="eastAsia"/>
          <w:sz w:val="32"/>
          <w:szCs w:val="32"/>
        </w:rPr>
        <w:t>规定：</w:t>
      </w:r>
      <w:r w:rsidRPr="00367F8E">
        <w:rPr>
          <w:rFonts w:ascii="仿宋_GB2312" w:eastAsia="仿宋_GB2312" w:hAnsi="宋体" w:hint="eastAsia"/>
          <w:sz w:val="32"/>
          <w:szCs w:val="32"/>
        </w:rPr>
        <w:t>县级以上人民政府环境保护部门应当依据职责对畜禽养殖污染防治的情况进行监督检查，并加强对</w:t>
      </w:r>
      <w:r w:rsidR="00EC19FE">
        <w:rPr>
          <w:rFonts w:ascii="仿宋_GB2312" w:eastAsia="仿宋_GB2312" w:hAnsi="宋体" w:hint="eastAsia"/>
          <w:sz w:val="32"/>
          <w:szCs w:val="32"/>
        </w:rPr>
        <w:t>畜禽养殖环境污染的监测。</w:t>
      </w:r>
    </w:p>
    <w:p w:rsidR="00D65627" w:rsidRPr="00367F8E" w:rsidRDefault="00BC2FA1" w:rsidP="00D65627">
      <w:pPr>
        <w:spacing w:line="360" w:lineRule="auto"/>
        <w:ind w:firstLineChars="200" w:firstLine="640"/>
        <w:jc w:val="left"/>
        <w:rPr>
          <w:rFonts w:ascii="仿宋_GB2312" w:eastAsia="仿宋_GB2312" w:cs="FangSong"/>
          <w:sz w:val="32"/>
          <w:szCs w:val="32"/>
        </w:rPr>
      </w:pPr>
      <w:r w:rsidRPr="00367F8E">
        <w:rPr>
          <w:rFonts w:ascii="仿宋_GB2312" w:eastAsia="仿宋_GB2312" w:hAnsi="宋体" w:hint="eastAsia"/>
          <w:sz w:val="32"/>
          <w:szCs w:val="32"/>
        </w:rPr>
        <w:lastRenderedPageBreak/>
        <w:t>第三十七条</w:t>
      </w:r>
      <w:r w:rsidR="00E7210B">
        <w:rPr>
          <w:rFonts w:ascii="仿宋_GB2312" w:eastAsia="仿宋_GB2312" w:hAnsi="宋体" w:hint="eastAsia"/>
          <w:sz w:val="32"/>
          <w:szCs w:val="32"/>
        </w:rPr>
        <w:t>规定：</w:t>
      </w:r>
      <w:r w:rsidR="00D65627" w:rsidRPr="00367F8E">
        <w:rPr>
          <w:rFonts w:asciiTheme="minorHAnsi" w:eastAsia="仿宋_GB2312" w:cs="FangSong" w:hint="eastAsia"/>
          <w:sz w:val="32"/>
          <w:szCs w:val="32"/>
        </w:rPr>
        <w:t>违反本条例规定，在禁止养殖</w:t>
      </w:r>
      <w:r w:rsidR="00D65627" w:rsidRPr="00367F8E">
        <w:rPr>
          <w:rFonts w:ascii="仿宋_GB2312" w:eastAsia="仿宋_GB2312" w:cs="FangSong" w:hint="eastAsia"/>
          <w:sz w:val="32"/>
          <w:szCs w:val="32"/>
        </w:rPr>
        <w:t>区域内建设畜禽养殖场、养殖小区的，由县级以上地方人民政府环境保护主管部门责令停止违法行为；拒不停止违法行为的，处3万元以上10万元以下的罚款，并报县级以上人民政府责令拆除或者关闭。</w:t>
      </w:r>
    </w:p>
    <w:p w:rsidR="00BC2FA1" w:rsidRPr="00367F8E" w:rsidRDefault="00BC2FA1" w:rsidP="00D65627">
      <w:pPr>
        <w:spacing w:line="360" w:lineRule="auto"/>
        <w:ind w:firstLineChars="200" w:firstLine="640"/>
        <w:jc w:val="left"/>
        <w:rPr>
          <w:rFonts w:ascii="仿宋_GB2312" w:eastAsia="仿宋_GB2312" w:hAnsi="宋体"/>
          <w:sz w:val="32"/>
          <w:szCs w:val="32"/>
        </w:rPr>
      </w:pPr>
      <w:r w:rsidRPr="00367F8E">
        <w:rPr>
          <w:rFonts w:ascii="仿宋_GB2312" w:eastAsia="仿宋_GB2312" w:hAnsi="宋体" w:hint="eastAsia"/>
          <w:sz w:val="32"/>
          <w:szCs w:val="32"/>
        </w:rPr>
        <w:t>《中华人民共和国行政诉讼法》</w:t>
      </w:r>
    </w:p>
    <w:p w:rsidR="00686C5C" w:rsidRPr="00367F8E" w:rsidRDefault="00BC2FA1" w:rsidP="00686C5C">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第二十五条第四款</w:t>
      </w:r>
      <w:r w:rsidR="00E7210B">
        <w:rPr>
          <w:rFonts w:ascii="仿宋_GB2312" w:eastAsia="仿宋_GB2312" w:hAnsi="宋体" w:hint="eastAsia"/>
          <w:sz w:val="32"/>
          <w:szCs w:val="32"/>
        </w:rPr>
        <w:t>规定：</w:t>
      </w:r>
      <w:r w:rsidR="00686C5C" w:rsidRPr="00367F8E">
        <w:rPr>
          <w:rFonts w:ascii="仿宋_GB2312" w:eastAsia="仿宋_GB2312" w:hAnsi="宋体" w:hint="eastAsia"/>
          <w:sz w:val="32"/>
          <w:szCs w:val="32"/>
        </w:rPr>
        <w:t xml:space="preserve"> </w:t>
      </w:r>
      <w:r w:rsidRPr="00367F8E">
        <w:rPr>
          <w:rFonts w:ascii="仿宋_GB2312" w:eastAsia="仿宋_GB2312" w:hAnsi="宋体" w:hint="eastAsia"/>
          <w:sz w:val="32"/>
          <w:szCs w:val="32"/>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rsidR="00E7210B" w:rsidRDefault="00BC2FA1" w:rsidP="00686C5C">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《最高人民法院、最高人民检察院关于检察公益诉讼案件适用法律若干问题的解释》</w:t>
      </w:r>
    </w:p>
    <w:p w:rsidR="00686C5C" w:rsidRPr="00367F8E" w:rsidRDefault="00BC2FA1" w:rsidP="00686C5C">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第二十一条第一款</w:t>
      </w:r>
      <w:r w:rsidR="00E7210B">
        <w:rPr>
          <w:rFonts w:ascii="仿宋_GB2312" w:eastAsia="仿宋_GB2312" w:hAnsi="宋体" w:hint="eastAsia"/>
          <w:sz w:val="32"/>
          <w:szCs w:val="32"/>
        </w:rPr>
        <w:t>规定：</w:t>
      </w:r>
      <w:r w:rsidRPr="00367F8E">
        <w:rPr>
          <w:rFonts w:ascii="仿宋_GB2312" w:eastAsia="仿宋_GB2312" w:hAnsi="宋体" w:hint="eastAsia"/>
          <w:sz w:val="32"/>
          <w:szCs w:val="32"/>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w:t>
      </w:r>
    </w:p>
    <w:p w:rsidR="005D3CC1" w:rsidRDefault="00686C5C" w:rsidP="00686C5C">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第二十一条第三款</w:t>
      </w:r>
      <w:r w:rsidR="00E7210B">
        <w:rPr>
          <w:rFonts w:ascii="仿宋_GB2312" w:eastAsia="仿宋_GB2312" w:hAnsi="宋体" w:hint="eastAsia"/>
          <w:sz w:val="32"/>
          <w:szCs w:val="32"/>
        </w:rPr>
        <w:t>规定：</w:t>
      </w:r>
      <w:r w:rsidR="00BC2FA1" w:rsidRPr="00367F8E">
        <w:rPr>
          <w:rFonts w:ascii="仿宋_GB2312" w:eastAsia="仿宋_GB2312" w:hAnsi="宋体" w:hint="eastAsia"/>
          <w:sz w:val="32"/>
          <w:szCs w:val="32"/>
        </w:rPr>
        <w:t>行政机关不依法履行职责的,</w:t>
      </w:r>
      <w:r w:rsidRPr="00367F8E">
        <w:rPr>
          <w:rFonts w:ascii="仿宋_GB2312" w:eastAsia="仿宋_GB2312" w:hAnsi="宋体" w:hint="eastAsia"/>
          <w:sz w:val="32"/>
          <w:szCs w:val="32"/>
        </w:rPr>
        <w:t>人民</w:t>
      </w:r>
      <w:r w:rsidRPr="00367F8E">
        <w:rPr>
          <w:rFonts w:ascii="仿宋_GB2312" w:eastAsia="仿宋_GB2312" w:hAnsi="宋体" w:hint="eastAsia"/>
          <w:sz w:val="32"/>
          <w:szCs w:val="32"/>
        </w:rPr>
        <w:lastRenderedPageBreak/>
        <w:t>检察院依法向人民法院提起诉讼。</w:t>
      </w:r>
    </w:p>
    <w:p w:rsidR="00E7210B" w:rsidRPr="00E7210B" w:rsidRDefault="00E7210B" w:rsidP="00686C5C">
      <w:pPr>
        <w:spacing w:line="360" w:lineRule="auto"/>
        <w:ind w:firstLineChars="200" w:firstLine="640"/>
        <w:rPr>
          <w:rFonts w:ascii="仿宋_GB2312" w:eastAsia="仿宋_GB2312" w:hAnsi="宋体"/>
          <w:sz w:val="32"/>
          <w:szCs w:val="32"/>
        </w:rPr>
      </w:pPr>
      <w:r w:rsidRPr="00367F8E">
        <w:rPr>
          <w:rFonts w:ascii="仿宋_GB2312" w:eastAsia="仿宋_GB2312" w:hAnsi="宋体" w:hint="eastAsia"/>
          <w:sz w:val="32"/>
          <w:szCs w:val="32"/>
        </w:rPr>
        <w:t>第二十四条</w:t>
      </w:r>
      <w:r>
        <w:rPr>
          <w:rFonts w:ascii="仿宋_GB2312" w:eastAsia="仿宋_GB2312" w:hAnsi="宋体" w:hint="eastAsia"/>
          <w:sz w:val="32"/>
          <w:szCs w:val="32"/>
        </w:rPr>
        <w:t>规定：</w:t>
      </w:r>
      <w:r w:rsidRPr="00E7210B">
        <w:rPr>
          <w:rFonts w:ascii="仿宋_GB2312" w:eastAsia="仿宋_GB2312" w:hAnsi="宋体" w:hint="eastAsia"/>
          <w:sz w:val="32"/>
          <w:szCs w:val="32"/>
        </w:rPr>
        <w:t>在行政公益诉讼案件审理过程中,被告纠正违法行为或者依法履行职责而使人民检察院的诉讼请求全部实现,人民检察院撤回起诉的,人民法院应当裁定准许;人民检察院变更诉讼请求,请求确认原行政行为违法的,人民法院应当判决确认违法。</w:t>
      </w:r>
    </w:p>
    <w:sectPr w:rsidR="00E7210B" w:rsidRPr="00E7210B" w:rsidSect="00692457">
      <w:headerReference w:type="default"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26" w:rsidRDefault="009D5B26" w:rsidP="00442714">
      <w:r>
        <w:separator/>
      </w:r>
    </w:p>
  </w:endnote>
  <w:endnote w:type="continuationSeparator" w:id="1">
    <w:p w:rsidR="009D5B26" w:rsidRDefault="009D5B26" w:rsidP="004427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639"/>
      <w:docPartObj>
        <w:docPartGallery w:val="Page Numbers (Bottom of Page)"/>
        <w:docPartUnique/>
      </w:docPartObj>
    </w:sdtPr>
    <w:sdtContent>
      <w:p w:rsidR="009D5B26" w:rsidRDefault="004E3DB8">
        <w:pPr>
          <w:pStyle w:val="a7"/>
          <w:jc w:val="center"/>
        </w:pPr>
        <w:fldSimple w:instr=" PAGE   \* MERGEFORMAT ">
          <w:r w:rsidR="0035594E" w:rsidRPr="0035594E">
            <w:rPr>
              <w:noProof/>
              <w:lang w:val="zh-CN"/>
            </w:rPr>
            <w:t>1</w:t>
          </w:r>
        </w:fldSimple>
      </w:p>
    </w:sdtContent>
  </w:sdt>
  <w:p w:rsidR="009D5B26" w:rsidRDefault="009D5B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26" w:rsidRDefault="009D5B26" w:rsidP="00442714">
      <w:r>
        <w:separator/>
      </w:r>
    </w:p>
  </w:footnote>
  <w:footnote w:type="continuationSeparator" w:id="1">
    <w:p w:rsidR="009D5B26" w:rsidRDefault="009D5B26" w:rsidP="0044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26" w:rsidRDefault="009D5B26" w:rsidP="009D5B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1B0"/>
    <w:rsid w:val="00003AC1"/>
    <w:rsid w:val="00006DA8"/>
    <w:rsid w:val="00016636"/>
    <w:rsid w:val="00016994"/>
    <w:rsid w:val="000A41B0"/>
    <w:rsid w:val="000A6092"/>
    <w:rsid w:val="000A6171"/>
    <w:rsid w:val="000B1623"/>
    <w:rsid w:val="000C03FD"/>
    <w:rsid w:val="000D4CFE"/>
    <w:rsid w:val="000E1EDC"/>
    <w:rsid w:val="000E3AAC"/>
    <w:rsid w:val="000E5E55"/>
    <w:rsid w:val="000F3A34"/>
    <w:rsid w:val="001314C1"/>
    <w:rsid w:val="001334E0"/>
    <w:rsid w:val="00163684"/>
    <w:rsid w:val="001C43A7"/>
    <w:rsid w:val="001D3CF1"/>
    <w:rsid w:val="001F1651"/>
    <w:rsid w:val="0020352F"/>
    <w:rsid w:val="002054A1"/>
    <w:rsid w:val="0025761F"/>
    <w:rsid w:val="0026484B"/>
    <w:rsid w:val="00266E8D"/>
    <w:rsid w:val="00270DE5"/>
    <w:rsid w:val="00274FBA"/>
    <w:rsid w:val="002830F1"/>
    <w:rsid w:val="002A044E"/>
    <w:rsid w:val="002A3957"/>
    <w:rsid w:val="002B7CB2"/>
    <w:rsid w:val="002C6933"/>
    <w:rsid w:val="002D0C42"/>
    <w:rsid w:val="002D19BF"/>
    <w:rsid w:val="002D7060"/>
    <w:rsid w:val="003141B0"/>
    <w:rsid w:val="00316795"/>
    <w:rsid w:val="00321414"/>
    <w:rsid w:val="00344D67"/>
    <w:rsid w:val="0035594E"/>
    <w:rsid w:val="0036023F"/>
    <w:rsid w:val="00367F8E"/>
    <w:rsid w:val="00372E31"/>
    <w:rsid w:val="00375294"/>
    <w:rsid w:val="003753B3"/>
    <w:rsid w:val="00375550"/>
    <w:rsid w:val="00381104"/>
    <w:rsid w:val="003817FA"/>
    <w:rsid w:val="00391D1F"/>
    <w:rsid w:val="003A26E3"/>
    <w:rsid w:val="003B0CF4"/>
    <w:rsid w:val="003E7E7A"/>
    <w:rsid w:val="003F2769"/>
    <w:rsid w:val="003F4DA4"/>
    <w:rsid w:val="004154C6"/>
    <w:rsid w:val="00416648"/>
    <w:rsid w:val="004176DC"/>
    <w:rsid w:val="004232EA"/>
    <w:rsid w:val="00441A1F"/>
    <w:rsid w:val="00442714"/>
    <w:rsid w:val="004451B9"/>
    <w:rsid w:val="00447D3D"/>
    <w:rsid w:val="00450D5B"/>
    <w:rsid w:val="004742FB"/>
    <w:rsid w:val="004857EF"/>
    <w:rsid w:val="004D41D5"/>
    <w:rsid w:val="004E3DB8"/>
    <w:rsid w:val="00505709"/>
    <w:rsid w:val="00511A5E"/>
    <w:rsid w:val="0051479C"/>
    <w:rsid w:val="0051641A"/>
    <w:rsid w:val="00520574"/>
    <w:rsid w:val="005232D5"/>
    <w:rsid w:val="00531986"/>
    <w:rsid w:val="00541A01"/>
    <w:rsid w:val="005507C2"/>
    <w:rsid w:val="005511BA"/>
    <w:rsid w:val="00560692"/>
    <w:rsid w:val="005659E4"/>
    <w:rsid w:val="00585C37"/>
    <w:rsid w:val="005A070E"/>
    <w:rsid w:val="005A445D"/>
    <w:rsid w:val="005A4FA9"/>
    <w:rsid w:val="005A5A8E"/>
    <w:rsid w:val="005B016D"/>
    <w:rsid w:val="005B1094"/>
    <w:rsid w:val="005B2198"/>
    <w:rsid w:val="005C4A11"/>
    <w:rsid w:val="005D2F6A"/>
    <w:rsid w:val="005D3CC1"/>
    <w:rsid w:val="005E0892"/>
    <w:rsid w:val="005E61F4"/>
    <w:rsid w:val="005F2BAB"/>
    <w:rsid w:val="005F37B8"/>
    <w:rsid w:val="00601C82"/>
    <w:rsid w:val="00603327"/>
    <w:rsid w:val="00622AF5"/>
    <w:rsid w:val="00641764"/>
    <w:rsid w:val="00644459"/>
    <w:rsid w:val="00686C5C"/>
    <w:rsid w:val="00690218"/>
    <w:rsid w:val="00692457"/>
    <w:rsid w:val="006D3240"/>
    <w:rsid w:val="006F0D48"/>
    <w:rsid w:val="006F5BF6"/>
    <w:rsid w:val="006F66F2"/>
    <w:rsid w:val="007060F5"/>
    <w:rsid w:val="007235F4"/>
    <w:rsid w:val="007270D1"/>
    <w:rsid w:val="007813BC"/>
    <w:rsid w:val="007C0D8B"/>
    <w:rsid w:val="007E4EC9"/>
    <w:rsid w:val="007F76B8"/>
    <w:rsid w:val="00801BC5"/>
    <w:rsid w:val="00805064"/>
    <w:rsid w:val="00820E3B"/>
    <w:rsid w:val="00821227"/>
    <w:rsid w:val="008331CB"/>
    <w:rsid w:val="00850C53"/>
    <w:rsid w:val="00863A8A"/>
    <w:rsid w:val="008B114A"/>
    <w:rsid w:val="008B21E9"/>
    <w:rsid w:val="008C1E1A"/>
    <w:rsid w:val="008C2EC1"/>
    <w:rsid w:val="008D286A"/>
    <w:rsid w:val="008E0016"/>
    <w:rsid w:val="008E0C4A"/>
    <w:rsid w:val="008E168B"/>
    <w:rsid w:val="008F5961"/>
    <w:rsid w:val="0091580F"/>
    <w:rsid w:val="00926FDF"/>
    <w:rsid w:val="00954557"/>
    <w:rsid w:val="00984766"/>
    <w:rsid w:val="0099318C"/>
    <w:rsid w:val="00993653"/>
    <w:rsid w:val="009A5DEC"/>
    <w:rsid w:val="009A7A52"/>
    <w:rsid w:val="009B14FD"/>
    <w:rsid w:val="009D1F53"/>
    <w:rsid w:val="009D513A"/>
    <w:rsid w:val="009D5B26"/>
    <w:rsid w:val="009F1431"/>
    <w:rsid w:val="009F5303"/>
    <w:rsid w:val="00A02F04"/>
    <w:rsid w:val="00A05208"/>
    <w:rsid w:val="00A171EA"/>
    <w:rsid w:val="00A23EF0"/>
    <w:rsid w:val="00A327BF"/>
    <w:rsid w:val="00A32EC0"/>
    <w:rsid w:val="00A3656F"/>
    <w:rsid w:val="00A50118"/>
    <w:rsid w:val="00A6298C"/>
    <w:rsid w:val="00A62F28"/>
    <w:rsid w:val="00A841DC"/>
    <w:rsid w:val="00A870A0"/>
    <w:rsid w:val="00AA4801"/>
    <w:rsid w:val="00AB220F"/>
    <w:rsid w:val="00AD1C4D"/>
    <w:rsid w:val="00AF10B7"/>
    <w:rsid w:val="00AF4F3A"/>
    <w:rsid w:val="00AF6AA8"/>
    <w:rsid w:val="00AF7F1C"/>
    <w:rsid w:val="00B4125D"/>
    <w:rsid w:val="00B41D42"/>
    <w:rsid w:val="00B537CA"/>
    <w:rsid w:val="00B714F6"/>
    <w:rsid w:val="00B91BCE"/>
    <w:rsid w:val="00BB0260"/>
    <w:rsid w:val="00BB20EA"/>
    <w:rsid w:val="00BC2FA1"/>
    <w:rsid w:val="00BE5825"/>
    <w:rsid w:val="00BF58CC"/>
    <w:rsid w:val="00C23283"/>
    <w:rsid w:val="00C2667B"/>
    <w:rsid w:val="00C41913"/>
    <w:rsid w:val="00C71D9B"/>
    <w:rsid w:val="00C8756E"/>
    <w:rsid w:val="00CB097C"/>
    <w:rsid w:val="00CB7C63"/>
    <w:rsid w:val="00CE7F03"/>
    <w:rsid w:val="00CF26B5"/>
    <w:rsid w:val="00D070EF"/>
    <w:rsid w:val="00D47B80"/>
    <w:rsid w:val="00D51967"/>
    <w:rsid w:val="00D527C5"/>
    <w:rsid w:val="00D65627"/>
    <w:rsid w:val="00D802F5"/>
    <w:rsid w:val="00D84686"/>
    <w:rsid w:val="00D86C31"/>
    <w:rsid w:val="00D86F4F"/>
    <w:rsid w:val="00D94EF4"/>
    <w:rsid w:val="00D95FF9"/>
    <w:rsid w:val="00DB4395"/>
    <w:rsid w:val="00DD4EAD"/>
    <w:rsid w:val="00DD6D12"/>
    <w:rsid w:val="00DE4A25"/>
    <w:rsid w:val="00DF124B"/>
    <w:rsid w:val="00E029A6"/>
    <w:rsid w:val="00E25884"/>
    <w:rsid w:val="00E41C26"/>
    <w:rsid w:val="00E67583"/>
    <w:rsid w:val="00E7210B"/>
    <w:rsid w:val="00E75427"/>
    <w:rsid w:val="00E82B8B"/>
    <w:rsid w:val="00E946C3"/>
    <w:rsid w:val="00EA2939"/>
    <w:rsid w:val="00EB2F6C"/>
    <w:rsid w:val="00EC0B95"/>
    <w:rsid w:val="00EC19FE"/>
    <w:rsid w:val="00ED7E4D"/>
    <w:rsid w:val="00EE2F0D"/>
    <w:rsid w:val="00EE338E"/>
    <w:rsid w:val="00F21CE4"/>
    <w:rsid w:val="00F44D99"/>
    <w:rsid w:val="00F44F9F"/>
    <w:rsid w:val="00F56642"/>
    <w:rsid w:val="00F62E4B"/>
    <w:rsid w:val="00F71DBF"/>
    <w:rsid w:val="00F72BA2"/>
    <w:rsid w:val="00F758ED"/>
    <w:rsid w:val="00F94653"/>
    <w:rsid w:val="00FA72F9"/>
    <w:rsid w:val="00FE6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1B0"/>
    <w:rPr>
      <w:strike w:val="0"/>
      <w:dstrike w:val="0"/>
      <w:color w:val="0000FF"/>
      <w:u w:val="none"/>
      <w:effect w:val="none"/>
    </w:rPr>
  </w:style>
  <w:style w:type="paragraph" w:styleId="a4">
    <w:name w:val="Body Text"/>
    <w:basedOn w:val="a"/>
    <w:link w:val="Char"/>
    <w:semiHidden/>
    <w:unhideWhenUsed/>
    <w:rsid w:val="000A41B0"/>
    <w:pPr>
      <w:spacing w:line="360" w:lineRule="exact"/>
      <w:jc w:val="center"/>
    </w:pPr>
    <w:rPr>
      <w:b/>
      <w:bCs/>
      <w:sz w:val="32"/>
    </w:rPr>
  </w:style>
  <w:style w:type="character" w:customStyle="1" w:styleId="Char">
    <w:name w:val="正文文本 Char"/>
    <w:basedOn w:val="a0"/>
    <w:link w:val="a4"/>
    <w:semiHidden/>
    <w:rsid w:val="000A41B0"/>
    <w:rPr>
      <w:rFonts w:ascii="Times New Roman" w:eastAsia="宋体" w:hAnsi="Times New Roman" w:cs="Times New Roman"/>
      <w:b/>
      <w:bCs/>
      <w:sz w:val="32"/>
      <w:szCs w:val="24"/>
    </w:rPr>
  </w:style>
  <w:style w:type="paragraph" w:styleId="a5">
    <w:name w:val="Plain Text"/>
    <w:basedOn w:val="a"/>
    <w:link w:val="Char0"/>
    <w:semiHidden/>
    <w:unhideWhenUsed/>
    <w:rsid w:val="000A41B0"/>
    <w:rPr>
      <w:rFonts w:ascii="宋体" w:hAnsi="Courier New" w:cs="Courier New"/>
      <w:szCs w:val="21"/>
    </w:rPr>
  </w:style>
  <w:style w:type="character" w:customStyle="1" w:styleId="Char0">
    <w:name w:val="纯文本 Char"/>
    <w:basedOn w:val="a0"/>
    <w:link w:val="a5"/>
    <w:semiHidden/>
    <w:rsid w:val="000A41B0"/>
    <w:rPr>
      <w:rFonts w:ascii="宋体" w:eastAsia="宋体" w:hAnsi="Courier New" w:cs="Courier New"/>
      <w:szCs w:val="21"/>
    </w:rPr>
  </w:style>
  <w:style w:type="character" w:customStyle="1" w:styleId="sect2title3">
    <w:name w:val="sect2title3"/>
    <w:basedOn w:val="a0"/>
    <w:rsid w:val="000A41B0"/>
    <w:rPr>
      <w:rFonts w:ascii="微软雅黑" w:eastAsia="微软雅黑" w:hAnsi="微软雅黑" w:hint="eastAsia"/>
      <w:b/>
      <w:bCs/>
      <w:sz w:val="20"/>
      <w:szCs w:val="20"/>
    </w:rPr>
  </w:style>
  <w:style w:type="character" w:customStyle="1" w:styleId="title10">
    <w:name w:val="title10"/>
    <w:basedOn w:val="a0"/>
    <w:rsid w:val="000A41B0"/>
  </w:style>
  <w:style w:type="paragraph" w:styleId="a6">
    <w:name w:val="header"/>
    <w:basedOn w:val="a"/>
    <w:link w:val="Char1"/>
    <w:uiPriority w:val="99"/>
    <w:semiHidden/>
    <w:unhideWhenUsed/>
    <w:rsid w:val="004427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42714"/>
    <w:rPr>
      <w:rFonts w:ascii="Times New Roman" w:eastAsia="宋体" w:hAnsi="Times New Roman" w:cs="Times New Roman"/>
      <w:sz w:val="18"/>
      <w:szCs w:val="18"/>
    </w:rPr>
  </w:style>
  <w:style w:type="paragraph" w:styleId="a7">
    <w:name w:val="footer"/>
    <w:basedOn w:val="a"/>
    <w:link w:val="Char2"/>
    <w:uiPriority w:val="99"/>
    <w:unhideWhenUsed/>
    <w:rsid w:val="00442714"/>
    <w:pPr>
      <w:tabs>
        <w:tab w:val="center" w:pos="4153"/>
        <w:tab w:val="right" w:pos="8306"/>
      </w:tabs>
      <w:snapToGrid w:val="0"/>
      <w:jc w:val="left"/>
    </w:pPr>
    <w:rPr>
      <w:sz w:val="18"/>
      <w:szCs w:val="18"/>
    </w:rPr>
  </w:style>
  <w:style w:type="character" w:customStyle="1" w:styleId="Char2">
    <w:name w:val="页脚 Char"/>
    <w:basedOn w:val="a0"/>
    <w:link w:val="a7"/>
    <w:uiPriority w:val="99"/>
    <w:rsid w:val="00442714"/>
    <w:rPr>
      <w:rFonts w:ascii="Times New Roman" w:eastAsia="宋体" w:hAnsi="Times New Roman" w:cs="Times New Roman"/>
      <w:sz w:val="18"/>
      <w:szCs w:val="18"/>
    </w:rPr>
  </w:style>
  <w:style w:type="paragraph" w:customStyle="1" w:styleId="Default">
    <w:name w:val="Default"/>
    <w:rsid w:val="005B2198"/>
    <w:pPr>
      <w:widowControl w:val="0"/>
      <w:autoSpaceDE w:val="0"/>
      <w:autoSpaceDN w:val="0"/>
      <w:adjustRightInd w:val="0"/>
    </w:pPr>
    <w:rPr>
      <w:rFonts w:ascii="黑体" w:eastAsia="黑体" w:cs="黑体"/>
      <w:color w:val="000000"/>
      <w:kern w:val="0"/>
      <w:sz w:val="24"/>
      <w:szCs w:val="24"/>
    </w:rPr>
  </w:style>
  <w:style w:type="paragraph" w:styleId="a8">
    <w:name w:val="Date"/>
    <w:basedOn w:val="a"/>
    <w:next w:val="a"/>
    <w:link w:val="Char3"/>
    <w:uiPriority w:val="99"/>
    <w:semiHidden/>
    <w:unhideWhenUsed/>
    <w:rsid w:val="004154C6"/>
    <w:pPr>
      <w:ind w:leftChars="2500" w:left="100"/>
    </w:pPr>
  </w:style>
  <w:style w:type="character" w:customStyle="1" w:styleId="Char3">
    <w:name w:val="日期 Char"/>
    <w:basedOn w:val="a0"/>
    <w:link w:val="a8"/>
    <w:uiPriority w:val="99"/>
    <w:semiHidden/>
    <w:rsid w:val="004154C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5130653">
      <w:bodyDiv w:val="1"/>
      <w:marLeft w:val="0"/>
      <w:marRight w:val="0"/>
      <w:marTop w:val="0"/>
      <w:marBottom w:val="0"/>
      <w:divBdr>
        <w:top w:val="none" w:sz="0" w:space="0" w:color="auto"/>
        <w:left w:val="none" w:sz="0" w:space="0" w:color="auto"/>
        <w:bottom w:val="none" w:sz="0" w:space="0" w:color="auto"/>
        <w:right w:val="none" w:sz="0" w:space="0" w:color="auto"/>
      </w:divBdr>
      <w:divsChild>
        <w:div w:id="834421525">
          <w:marLeft w:val="0"/>
          <w:marRight w:val="0"/>
          <w:marTop w:val="0"/>
          <w:marBottom w:val="0"/>
          <w:divBdr>
            <w:top w:val="none" w:sz="0" w:space="0" w:color="auto"/>
            <w:left w:val="none" w:sz="0" w:space="0" w:color="auto"/>
            <w:bottom w:val="none" w:sz="0" w:space="0" w:color="auto"/>
            <w:right w:val="none" w:sz="0" w:space="0" w:color="auto"/>
          </w:divBdr>
          <w:divsChild>
            <w:div w:id="2119830150">
              <w:marLeft w:val="0"/>
              <w:marRight w:val="0"/>
              <w:marTop w:val="600"/>
              <w:marBottom w:val="0"/>
              <w:divBdr>
                <w:top w:val="none" w:sz="0" w:space="0" w:color="auto"/>
                <w:left w:val="none" w:sz="0" w:space="0" w:color="auto"/>
                <w:bottom w:val="none" w:sz="0" w:space="0" w:color="auto"/>
                <w:right w:val="none" w:sz="0" w:space="0" w:color="auto"/>
              </w:divBdr>
              <w:divsChild>
                <w:div w:id="1767655339">
                  <w:marLeft w:val="0"/>
                  <w:marRight w:val="0"/>
                  <w:marTop w:val="150"/>
                  <w:marBottom w:val="600"/>
                  <w:divBdr>
                    <w:top w:val="single" w:sz="6" w:space="0" w:color="DEDEDE"/>
                    <w:left w:val="single" w:sz="6" w:space="15" w:color="DEDEDE"/>
                    <w:bottom w:val="single" w:sz="6" w:space="0" w:color="DEDEDE"/>
                    <w:right w:val="single" w:sz="6" w:space="15" w:color="DEDEDE"/>
                  </w:divBdr>
                  <w:divsChild>
                    <w:div w:id="1487090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5348918">
      <w:bodyDiv w:val="1"/>
      <w:marLeft w:val="0"/>
      <w:marRight w:val="0"/>
      <w:marTop w:val="0"/>
      <w:marBottom w:val="0"/>
      <w:divBdr>
        <w:top w:val="none" w:sz="0" w:space="0" w:color="auto"/>
        <w:left w:val="none" w:sz="0" w:space="0" w:color="auto"/>
        <w:bottom w:val="none" w:sz="0" w:space="0" w:color="auto"/>
        <w:right w:val="none" w:sz="0" w:space="0" w:color="auto"/>
      </w:divBdr>
    </w:div>
    <w:div w:id="1666128112">
      <w:bodyDiv w:val="1"/>
      <w:marLeft w:val="0"/>
      <w:marRight w:val="0"/>
      <w:marTop w:val="0"/>
      <w:marBottom w:val="0"/>
      <w:divBdr>
        <w:top w:val="none" w:sz="0" w:space="0" w:color="auto"/>
        <w:left w:val="none" w:sz="0" w:space="0" w:color="auto"/>
        <w:bottom w:val="none" w:sz="0" w:space="0" w:color="auto"/>
        <w:right w:val="none" w:sz="0" w:space="0" w:color="auto"/>
      </w:divBdr>
      <w:divsChild>
        <w:div w:id="607086972">
          <w:marLeft w:val="0"/>
          <w:marRight w:val="0"/>
          <w:marTop w:val="0"/>
          <w:marBottom w:val="0"/>
          <w:divBdr>
            <w:top w:val="none" w:sz="0" w:space="0" w:color="auto"/>
            <w:left w:val="none" w:sz="0" w:space="0" w:color="auto"/>
            <w:bottom w:val="none" w:sz="0" w:space="0" w:color="auto"/>
            <w:right w:val="none" w:sz="0" w:space="0" w:color="auto"/>
          </w:divBdr>
          <w:divsChild>
            <w:div w:id="1027298000">
              <w:marLeft w:val="0"/>
              <w:marRight w:val="0"/>
              <w:marTop w:val="0"/>
              <w:marBottom w:val="0"/>
              <w:divBdr>
                <w:top w:val="none" w:sz="0" w:space="0" w:color="auto"/>
                <w:left w:val="none" w:sz="0" w:space="0" w:color="auto"/>
                <w:bottom w:val="none" w:sz="0" w:space="0" w:color="auto"/>
                <w:right w:val="none" w:sz="0" w:space="0" w:color="auto"/>
              </w:divBdr>
              <w:divsChild>
                <w:div w:id="60254867">
                  <w:marLeft w:val="0"/>
                  <w:marRight w:val="0"/>
                  <w:marTop w:val="180"/>
                  <w:marBottom w:val="0"/>
                  <w:divBdr>
                    <w:top w:val="none" w:sz="0" w:space="0" w:color="auto"/>
                    <w:left w:val="none" w:sz="0" w:space="0" w:color="auto"/>
                    <w:bottom w:val="none" w:sz="0" w:space="0" w:color="auto"/>
                    <w:right w:val="none" w:sz="0" w:space="0" w:color="auto"/>
                  </w:divBdr>
                  <w:divsChild>
                    <w:div w:id="1540975974">
                      <w:marLeft w:val="0"/>
                      <w:marRight w:val="0"/>
                      <w:marTop w:val="0"/>
                      <w:marBottom w:val="0"/>
                      <w:divBdr>
                        <w:top w:val="none" w:sz="0" w:space="0" w:color="auto"/>
                        <w:left w:val="none" w:sz="0" w:space="0" w:color="auto"/>
                        <w:bottom w:val="none" w:sz="0" w:space="0" w:color="auto"/>
                        <w:right w:val="none" w:sz="0" w:space="0" w:color="auto"/>
                      </w:divBdr>
                      <w:divsChild>
                        <w:div w:id="1997683915">
                          <w:marLeft w:val="0"/>
                          <w:marRight w:val="0"/>
                          <w:marTop w:val="0"/>
                          <w:marBottom w:val="0"/>
                          <w:divBdr>
                            <w:top w:val="none" w:sz="0" w:space="0" w:color="auto"/>
                            <w:left w:val="none" w:sz="0" w:space="0" w:color="auto"/>
                            <w:bottom w:val="none" w:sz="0" w:space="0" w:color="auto"/>
                            <w:right w:val="none" w:sz="0" w:space="0" w:color="auto"/>
                          </w:divBdr>
                          <w:divsChild>
                            <w:div w:id="1263686515">
                              <w:marLeft w:val="0"/>
                              <w:marRight w:val="0"/>
                              <w:marTop w:val="150"/>
                              <w:marBottom w:val="0"/>
                              <w:divBdr>
                                <w:top w:val="single" w:sz="18" w:space="0" w:color="D01822"/>
                                <w:left w:val="none" w:sz="0" w:space="0" w:color="auto"/>
                                <w:bottom w:val="none" w:sz="0" w:space="0" w:color="auto"/>
                                <w:right w:val="none" w:sz="0" w:space="0" w:color="auto"/>
                              </w:divBdr>
                              <w:divsChild>
                                <w:div w:id="1533881703">
                                  <w:marLeft w:val="0"/>
                                  <w:marRight w:val="0"/>
                                  <w:marTop w:val="0"/>
                                  <w:marBottom w:val="0"/>
                                  <w:divBdr>
                                    <w:top w:val="none" w:sz="0" w:space="0" w:color="auto"/>
                                    <w:left w:val="none" w:sz="0" w:space="0" w:color="auto"/>
                                    <w:bottom w:val="none" w:sz="0" w:space="0" w:color="auto"/>
                                    <w:right w:val="none" w:sz="0" w:space="0" w:color="auto"/>
                                  </w:divBdr>
                                  <w:divsChild>
                                    <w:div w:id="1871263997">
                                      <w:marLeft w:val="0"/>
                                      <w:marRight w:val="570"/>
                                      <w:marTop w:val="0"/>
                                      <w:marBottom w:val="0"/>
                                      <w:divBdr>
                                        <w:top w:val="none" w:sz="0" w:space="0" w:color="auto"/>
                                        <w:left w:val="none" w:sz="0" w:space="0" w:color="auto"/>
                                        <w:bottom w:val="none" w:sz="0" w:space="0" w:color="auto"/>
                                        <w:right w:val="none" w:sz="0" w:space="0" w:color="auto"/>
                                      </w:divBdr>
                                      <w:divsChild>
                                        <w:div w:id="1444614435">
                                          <w:marLeft w:val="0"/>
                                          <w:marRight w:val="0"/>
                                          <w:marTop w:val="0"/>
                                          <w:marBottom w:val="0"/>
                                          <w:divBdr>
                                            <w:top w:val="none" w:sz="0" w:space="0" w:color="auto"/>
                                            <w:left w:val="none" w:sz="0" w:space="0" w:color="auto"/>
                                            <w:bottom w:val="none" w:sz="0" w:space="0" w:color="auto"/>
                                            <w:right w:val="none" w:sz="0" w:space="0" w:color="auto"/>
                                          </w:divBdr>
                                          <w:divsChild>
                                            <w:div w:id="1199393265">
                                              <w:marLeft w:val="0"/>
                                              <w:marRight w:val="0"/>
                                              <w:marTop w:val="0"/>
                                              <w:marBottom w:val="0"/>
                                              <w:divBdr>
                                                <w:top w:val="none" w:sz="0" w:space="0" w:color="auto"/>
                                                <w:left w:val="none" w:sz="0" w:space="0" w:color="auto"/>
                                                <w:bottom w:val="none" w:sz="0" w:space="0" w:color="auto"/>
                                                <w:right w:val="none" w:sz="0" w:space="0" w:color="auto"/>
                                              </w:divBdr>
                                            </w:div>
                                            <w:div w:id="764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A873-235A-4908-AD6C-D6601766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18</Pages>
  <Words>1285</Words>
  <Characters>7327</Characters>
  <Application>Microsoft Office Word</Application>
  <DocSecurity>0</DocSecurity>
  <Lines>61</Lines>
  <Paragraphs>17</Paragraphs>
  <ScaleCrop>false</ScaleCrop>
  <Company>china</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67</cp:revision>
  <cp:lastPrinted>2019-08-20T05:12:00Z</cp:lastPrinted>
  <dcterms:created xsi:type="dcterms:W3CDTF">2018-10-30T08:29:00Z</dcterms:created>
  <dcterms:modified xsi:type="dcterms:W3CDTF">2019-08-20T05:22:00Z</dcterms:modified>
</cp:coreProperties>
</file>