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6"/>
          <w:szCs w:val="36"/>
        </w:rPr>
      </w:pPr>
      <w:r>
        <w:rPr>
          <w:rFonts w:ascii="宋体" w:hAnsi="宋体" w:eastAsia="宋体"/>
          <w:b/>
          <w:sz w:val="36"/>
          <w:szCs w:val="36"/>
        </w:rPr>
        <w:t>延吉市法院第五党支部</w:t>
      </w:r>
      <w:r>
        <w:rPr>
          <w:rFonts w:hint="eastAsia" w:ascii="宋体" w:hAnsi="宋体" w:eastAsia="宋体"/>
          <w:b/>
          <w:sz w:val="36"/>
          <w:szCs w:val="36"/>
        </w:rPr>
        <w:t>组织开展</w:t>
      </w:r>
    </w:p>
    <w:p>
      <w:pPr>
        <w:jc w:val="center"/>
        <w:rPr>
          <w:rFonts w:hint="eastAsia" w:ascii="宋体" w:hAnsi="宋体" w:eastAsia="宋体"/>
          <w:b/>
          <w:sz w:val="36"/>
          <w:szCs w:val="36"/>
        </w:rPr>
      </w:pPr>
      <w:r>
        <w:rPr>
          <w:rFonts w:hint="eastAsia" w:ascii="宋体" w:hAnsi="宋体" w:eastAsia="宋体"/>
          <w:b/>
          <w:sz w:val="36"/>
          <w:szCs w:val="36"/>
        </w:rPr>
        <w:t>“不忘初心 牢记使命”主题教育学习交流活动</w:t>
      </w:r>
    </w:p>
    <w:p>
      <w:pPr>
        <w:jc w:val="right"/>
        <w:rPr>
          <w:rFonts w:ascii="仿宋_GB2312" w:hAnsi="宋体" w:eastAsia="仿宋_GB2312"/>
          <w:b/>
          <w:sz w:val="18"/>
          <w:szCs w:val="18"/>
        </w:rPr>
      </w:pPr>
      <w:r>
        <w:rPr>
          <w:rFonts w:hint="eastAsia" w:ascii="楷体_GB2312" w:hAnsi="楷体_GB2312" w:eastAsia="楷体_GB2312" w:cs="楷体_GB2312"/>
          <w:b w:val="0"/>
          <w:bCs/>
          <w:sz w:val="32"/>
          <w:szCs w:val="32"/>
          <w:lang w:val="en-US" w:eastAsia="zh-CN"/>
        </w:rPr>
        <w:t>民三庭</w:t>
      </w:r>
      <w:bookmarkStart w:id="0" w:name="_GoBack"/>
      <w:bookmarkEnd w:id="0"/>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8月21日，延吉市法院第五党支部结合</w:t>
      </w:r>
      <w:r>
        <w:rPr>
          <w:rFonts w:hint="eastAsia" w:ascii="仿宋_GB2312" w:eastAsia="仿宋_GB2312"/>
          <w:color w:val="000000"/>
          <w:sz w:val="32"/>
          <w:szCs w:val="32"/>
        </w:rPr>
        <w:t>支部工作实际，组织开展“不忘初心 牢记使命”主题教育学习交流活动，促进支部党员干警走进新时代、展示新担当、谋求新作为。</w:t>
      </w:r>
      <w:r>
        <w:rPr>
          <w:rFonts w:hint="eastAsia" w:ascii="仿宋_GB2312" w:hAnsi="宋体" w:eastAsia="仿宋_GB2312"/>
          <w:sz w:val="32"/>
          <w:szCs w:val="32"/>
        </w:rPr>
        <w:t>该支部的民三庭党员干警及入党积极分子先后来到延吉市公共法律服务中心及吉林檀君律师事务所进行走访，开展学习交流座谈。</w:t>
      </w:r>
    </w:p>
    <w:p>
      <w:pPr>
        <w:ind w:firstLine="640" w:firstLineChars="200"/>
        <w:jc w:val="left"/>
        <w:rPr>
          <w:rFonts w:ascii="仿宋_GB2312" w:hAnsi="Verdana" w:eastAsia="仿宋_GB2312"/>
          <w:sz w:val="32"/>
          <w:szCs w:val="32"/>
        </w:rPr>
      </w:pPr>
      <w:r>
        <w:rPr>
          <w:rFonts w:hint="eastAsia" w:ascii="仿宋_GB2312" w:hAnsi="宋体" w:eastAsia="仿宋_GB2312"/>
          <w:sz w:val="32"/>
          <w:szCs w:val="32"/>
        </w:rPr>
        <w:t>在延吉市公共法律服务中心的</w:t>
      </w:r>
      <w:r>
        <w:rPr>
          <w:rFonts w:hint="eastAsia" w:ascii="仿宋_GB2312" w:hAnsi="Verdana" w:eastAsia="仿宋_GB2312"/>
          <w:sz w:val="32"/>
          <w:szCs w:val="32"/>
        </w:rPr>
        <w:t>解说员的引领下，第五支部的各位党员干警及入党积极分子参观了私密谈话室、心理咨询室、妇女儿童调解室、档案室等科室。随后在会议室里召开了座谈会，会上延吉市司法局的工作人员详细介绍了人民调解工作的开展情况，双方就调解过程中遇到的一些困难进行了交流学习。</w:t>
      </w:r>
    </w:p>
    <w:p>
      <w:pPr>
        <w:ind w:firstLine="640" w:firstLineChars="200"/>
        <w:jc w:val="both"/>
        <w:rPr>
          <w:rFonts w:ascii="仿宋_GB2312" w:hAnsi="Verdana" w:eastAsia="仿宋_GB2312"/>
          <w:sz w:val="32"/>
          <w:szCs w:val="32"/>
        </w:rPr>
      </w:pPr>
      <w:r>
        <w:rPr>
          <w:rFonts w:hint="eastAsia" w:ascii="仿宋_GB2312" w:hAnsi="Verdana" w:eastAsia="仿宋_GB2312"/>
          <w:sz w:val="32"/>
          <w:szCs w:val="32"/>
        </w:rPr>
        <w:t>随后，延吉市法院第五支部党员干警及入党积极分子一行人来到吉林</w:t>
      </w:r>
      <w:r>
        <w:rPr>
          <w:rFonts w:hint="eastAsia" w:ascii="仿宋_GB2312" w:hAnsi="宋体" w:eastAsia="仿宋_GB2312"/>
          <w:sz w:val="32"/>
          <w:szCs w:val="32"/>
        </w:rPr>
        <w:t>檀君</w:t>
      </w:r>
      <w:r>
        <w:rPr>
          <w:rFonts w:hint="eastAsia" w:ascii="仿宋_GB2312" w:hAnsi="Verdana" w:eastAsia="仿宋_GB2312"/>
          <w:sz w:val="32"/>
          <w:szCs w:val="32"/>
        </w:rPr>
        <w:t>律师事务所与律师代表召开座谈会。会上，延吉市法院第五党支部书记、民事审判三庭庭长李春</w:t>
      </w:r>
      <w:r>
        <w:rPr>
          <w:rFonts w:ascii="仿宋_GB2312" w:hAnsi="Verdana" w:eastAsia="仿宋_GB2312"/>
          <w:sz w:val="32"/>
          <w:szCs w:val="32"/>
        </w:rPr>
        <w:t>向与会律师介绍了</w:t>
      </w:r>
      <w:r>
        <w:rPr>
          <w:rFonts w:hint="eastAsia" w:ascii="仿宋_GB2312" w:hAnsi="Verdana" w:eastAsia="仿宋_GB2312"/>
          <w:sz w:val="32"/>
          <w:szCs w:val="32"/>
          <w:lang w:val="en-US" w:eastAsia="zh-CN"/>
        </w:rPr>
        <w:t>该</w:t>
      </w:r>
      <w:r>
        <w:rPr>
          <w:rFonts w:ascii="仿宋_GB2312" w:hAnsi="Verdana" w:eastAsia="仿宋_GB2312"/>
          <w:sz w:val="32"/>
          <w:szCs w:val="32"/>
        </w:rPr>
        <w:t>院业务庭室近期工作概况，同时，请参会律师结合实际，畅所欲言，对法院工作提出意见建议。随行法官就律师代表提出的问题逐一记录并认真解答，对目前面临的一些难题，双方共同协商对策。</w:t>
      </w:r>
    </w:p>
    <w:p>
      <w:pPr>
        <w:ind w:firstLine="640" w:firstLineChars="200"/>
        <w:jc w:val="left"/>
        <w:rPr>
          <w:rFonts w:ascii="仿宋_GB2312" w:hAnsi="宋体" w:eastAsia="仿宋_GB2312"/>
          <w:sz w:val="32"/>
          <w:szCs w:val="32"/>
        </w:rPr>
      </w:pPr>
      <w:r>
        <w:rPr>
          <w:rFonts w:ascii="仿宋_GB2312" w:hAnsi="宋体" w:eastAsia="仿宋_GB2312"/>
          <w:sz w:val="32"/>
          <w:szCs w:val="32"/>
        </w:rPr>
        <w:t>本次学习交流活动结束后，参与走访的法官们纷纷表示受益匪浅</w:t>
      </w:r>
      <w:r>
        <w:rPr>
          <w:rFonts w:hint="eastAsia" w:ascii="仿宋_GB2312" w:hAnsi="宋体" w:eastAsia="仿宋_GB2312"/>
          <w:sz w:val="32"/>
          <w:szCs w:val="32"/>
        </w:rPr>
        <w:t xml:space="preserve">，并要将本次交流学习的经验应用到日后的案件审理当中，把公平正义维护好、把当事人利益实现好，为延吉市法治事业作出贡献。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236D"/>
    <w:rsid w:val="000C52B7"/>
    <w:rsid w:val="001C33C0"/>
    <w:rsid w:val="002267E9"/>
    <w:rsid w:val="0027282B"/>
    <w:rsid w:val="00604D78"/>
    <w:rsid w:val="006936C3"/>
    <w:rsid w:val="00931B84"/>
    <w:rsid w:val="00AB236D"/>
    <w:rsid w:val="00D634B7"/>
    <w:rsid w:val="00E64BE8"/>
    <w:rsid w:val="00F9111C"/>
    <w:rsid w:val="00FD6992"/>
    <w:rsid w:val="37CA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485</Characters>
  <Lines>4</Lines>
  <Paragraphs>1</Paragraphs>
  <TotalTime>117</TotalTime>
  <ScaleCrop>false</ScaleCrop>
  <LinksUpToDate>false</LinksUpToDate>
  <CharactersWithSpaces>568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2019-08-22T05:00:00Z</dcterms:created>
  <dc:creator>a</dc:creator>
  <cp:lastModifiedBy>Admin</cp:lastModifiedBy>
  <cp:lastPrinted>2019-08-22T05:57:00Z</cp:lastPrinted>
  <dcterms:modified xsi:type="dcterms:W3CDTF">2019-08-22T07:13:30Z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