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20" w:rsidRPr="000A3595" w:rsidRDefault="00B53C42" w:rsidP="00B53C42">
      <w:pPr>
        <w:jc w:val="center"/>
        <w:rPr>
          <w:rFonts w:ascii="方正小标宋简体" w:eastAsia="方正小标宋简体"/>
          <w:sz w:val="36"/>
          <w:szCs w:val="36"/>
        </w:rPr>
      </w:pPr>
      <w:r w:rsidRPr="000A3595">
        <w:rPr>
          <w:rFonts w:ascii="方正小标宋简体" w:eastAsia="方正小标宋简体" w:hint="eastAsia"/>
          <w:sz w:val="36"/>
          <w:szCs w:val="36"/>
        </w:rPr>
        <w:t>延吉市法院召开“加强管理年”整改推进会</w:t>
      </w:r>
    </w:p>
    <w:p w:rsidR="00CB6E9D" w:rsidRDefault="00CB6E9D" w:rsidP="000F66AB">
      <w:pPr>
        <w:ind w:firstLineChars="200" w:firstLine="700"/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</w:pPr>
    </w:p>
    <w:p w:rsidR="00CB6E9D" w:rsidRPr="00CB6E9D" w:rsidRDefault="000F66AB" w:rsidP="00CB6E9D">
      <w:pPr>
        <w:ind w:firstLineChars="200" w:firstLine="700"/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</w:pP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为进一步推进“加强管理年”活动，落实省法院“加强管理年”推进会要求，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7</w:t>
      </w: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4</w:t>
      </w: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日，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延吉市</w:t>
      </w: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 xml:space="preserve">法院召开 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“加强管理年”整改</w:t>
      </w:r>
      <w:r w:rsidRPr="000F66AB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推进会，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党组书记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、院长李柱善，院领导班子成员及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负责“加强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管理年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相关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干警参加会议。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 xml:space="preserve"> </w:t>
      </w:r>
    </w:p>
    <w:p w:rsidR="0083142F" w:rsidRDefault="0083142F" w:rsidP="000F66AB">
      <w:pPr>
        <w:ind w:firstLineChars="200" w:firstLine="640"/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noProof/>
          <w:color w:val="222A3B"/>
          <w:spacing w:val="15"/>
          <w:sz w:val="32"/>
          <w:szCs w:val="32"/>
          <w:shd w:val="clear" w:color="auto" w:fill="FFFFFF"/>
        </w:rPr>
        <w:drawing>
          <wp:inline distT="0" distB="0" distL="0" distR="0">
            <wp:extent cx="3796030" cy="2532975"/>
            <wp:effectExtent l="0" t="0" r="0" b="1270"/>
            <wp:docPr id="1" name="图片 1" descr="C:\Users\Administrator\Desktop\_K1A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_K1A4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156" cy="253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2F" w:rsidRPr="000F66AB" w:rsidRDefault="0083142F" w:rsidP="0083142F">
      <w:pPr>
        <w:ind w:firstLineChars="200" w:firstLine="640"/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noProof/>
          <w:color w:val="222A3B"/>
          <w:spacing w:val="15"/>
          <w:sz w:val="32"/>
          <w:szCs w:val="32"/>
          <w:shd w:val="clear" w:color="auto" w:fill="FFFFFF"/>
        </w:rPr>
        <w:drawing>
          <wp:inline distT="0" distB="0" distL="0" distR="0">
            <wp:extent cx="3771900" cy="2994330"/>
            <wp:effectExtent l="0" t="0" r="0" b="0"/>
            <wp:docPr id="2" name="图片 2" descr="C:\Users\Administrator\Desktop\_K1A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_K1A4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88" cy="30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9D" w:rsidRDefault="00CB6E9D" w:rsidP="0083142F">
      <w:pPr>
        <w:ind w:firstLineChars="200" w:firstLine="700"/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</w:pPr>
    </w:p>
    <w:p w:rsidR="0083142F" w:rsidRPr="0083142F" w:rsidRDefault="000F66AB" w:rsidP="0083142F">
      <w:pPr>
        <w:ind w:firstLineChars="200" w:firstLine="700"/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lastRenderedPageBreak/>
        <w:t>会上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，</w:t>
      </w:r>
      <w:r w:rsidR="000A3595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党组</w:t>
      </w:r>
      <w:r w:rsidR="000A3595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书记、院长李柱善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传达了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省高院常务副院长杨维林约谈东丰、九台、</w:t>
      </w:r>
      <w:r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集</w:t>
      </w:r>
      <w:r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安三家法院的讲话精神</w:t>
      </w:r>
      <w:r w:rsidR="0083142F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，并</w:t>
      </w:r>
      <w:r w:rsidR="000A3595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对照</w:t>
      </w:r>
      <w:r w:rsidR="000A3595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东丰、九台、</w:t>
      </w:r>
      <w:r w:rsidR="000A3595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集</w:t>
      </w:r>
      <w:r w:rsidR="000A3595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安三家法院</w:t>
      </w:r>
      <w:r w:rsidR="000A3595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查摆</w:t>
      </w:r>
      <w:r w:rsidR="0083142F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出的问题进行自我对照检查</w:t>
      </w:r>
      <w:r w:rsidR="0083142F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，</w:t>
      </w:r>
      <w:r w:rsidR="0083142F" w:rsidRPr="0083142F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针对</w:t>
      </w:r>
      <w:r w:rsidR="0083142F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存在的问题，</w:t>
      </w:r>
      <w:r w:rsidR="0083142F" w:rsidRPr="0083142F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集中讨论审议，梳理审判管理、政务管理、队伍建设方面存在的问题</w:t>
      </w:r>
      <w:r w:rsidR="0083142F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。随后</w:t>
      </w:r>
      <w:r w:rsidR="0083142F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，</w:t>
      </w:r>
      <w:r w:rsidR="000A3595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李柱善</w:t>
      </w:r>
      <w:r w:rsidR="000A3595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院长</w:t>
      </w:r>
      <w:r w:rsidR="000A3595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围绕杨维林</w:t>
      </w:r>
      <w:r w:rsidR="000A3595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副院长的讲话精神及深入推进</w:t>
      </w:r>
      <w:r w:rsidR="000A3595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“加强</w:t>
      </w:r>
      <w:r w:rsidR="000A3595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管理年</w:t>
      </w:r>
      <w:r w:rsidR="000A3595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”工作</w:t>
      </w:r>
      <w:r w:rsidR="000A3595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中</w:t>
      </w:r>
      <w:r w:rsidR="000A3595">
        <w:rPr>
          <w:rFonts w:ascii="仿宋_GB2312" w:eastAsia="仿宋_GB2312" w:hAnsi="微软雅黑" w:hint="eastAsia"/>
          <w:color w:val="222A3B"/>
          <w:spacing w:val="15"/>
          <w:sz w:val="32"/>
          <w:szCs w:val="32"/>
          <w:shd w:val="clear" w:color="auto" w:fill="FFFFFF"/>
        </w:rPr>
        <w:t>查摆</w:t>
      </w:r>
      <w:r w:rsidR="000A3595">
        <w:rPr>
          <w:rFonts w:ascii="仿宋_GB2312" w:eastAsia="仿宋_GB2312" w:hAnsi="微软雅黑"/>
          <w:color w:val="222A3B"/>
          <w:spacing w:val="15"/>
          <w:sz w:val="32"/>
          <w:szCs w:val="32"/>
          <w:shd w:val="clear" w:color="auto" w:fill="FFFFFF"/>
        </w:rPr>
        <w:t>出的问题提出了几点要求：</w:t>
      </w:r>
      <w:r w:rsidR="0083142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一是要对“加强管理年”活动的紧迫性、必要性、重要性认识再提高，把活动抓实抓细，真正让“加强管理年”活动的落实常态化、持久化；二</w:t>
      </w:r>
      <w:r w:rsidR="0083142F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是</w:t>
      </w:r>
      <w:r w:rsidR="0083142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要认真对照通报中的问题开展自查整改，主动对号入座认领问题，制定整改方案，</w:t>
      </w:r>
      <w:r w:rsidR="0083142F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立查立改</w:t>
      </w:r>
      <w:r w:rsidR="0083142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；</w:t>
      </w:r>
      <w:r w:rsidR="0083142F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三是要加大问责力度，</w:t>
      </w:r>
      <w:r w:rsidR="0083142F" w:rsidRPr="0083142F">
        <w:rPr>
          <w:rFonts w:ascii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对整改不主动、措施不得力、弄虚作假、敷衍应付的干警将进行通报批评。</w:t>
      </w:r>
    </w:p>
    <w:p w:rsidR="000F66AB" w:rsidRPr="0083142F" w:rsidRDefault="0083142F" w:rsidP="0083142F">
      <w:pPr>
        <w:ind w:firstLineChars="200" w:firstLine="672"/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延吉市法院</w:t>
      </w:r>
      <w:r w:rsidRPr="0083142F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将继续以管理的规范化、精细化、信息化促进审执质效提升，推动全面从严治党、从严治院、从严管理，助推“加强管理年”活动见实效。</w:t>
      </w:r>
    </w:p>
    <w:sectPr w:rsidR="000F66AB" w:rsidRPr="0083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7B" w:rsidRDefault="0034217B" w:rsidP="00CB6E9D">
      <w:r>
        <w:separator/>
      </w:r>
    </w:p>
  </w:endnote>
  <w:endnote w:type="continuationSeparator" w:id="0">
    <w:p w:rsidR="0034217B" w:rsidRDefault="0034217B" w:rsidP="00CB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7B" w:rsidRDefault="0034217B" w:rsidP="00CB6E9D">
      <w:r>
        <w:separator/>
      </w:r>
    </w:p>
  </w:footnote>
  <w:footnote w:type="continuationSeparator" w:id="0">
    <w:p w:rsidR="0034217B" w:rsidRDefault="0034217B" w:rsidP="00CB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C6"/>
    <w:rsid w:val="000A3595"/>
    <w:rsid w:val="000F66AB"/>
    <w:rsid w:val="00204800"/>
    <w:rsid w:val="00235069"/>
    <w:rsid w:val="0034217B"/>
    <w:rsid w:val="007502C6"/>
    <w:rsid w:val="0083142F"/>
    <w:rsid w:val="0086612A"/>
    <w:rsid w:val="00B15C37"/>
    <w:rsid w:val="00B53C42"/>
    <w:rsid w:val="00C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585A2-6CDB-4CC1-ADB0-DF3DF3E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48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48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6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6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6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6</cp:revision>
  <cp:lastPrinted>2019-07-05T06:02:00Z</cp:lastPrinted>
  <dcterms:created xsi:type="dcterms:W3CDTF">2019-07-05T05:10:00Z</dcterms:created>
  <dcterms:modified xsi:type="dcterms:W3CDTF">2019-11-22T08:09:00Z</dcterms:modified>
</cp:coreProperties>
</file>